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F3D601">
      <w:pPr>
        <w:widowControl/>
        <w:spacing w:before="100" w:beforeAutospacing="1" w:after="100" w:afterAutospacing="1"/>
        <w:jc w:val="center"/>
        <w:outlineLvl w:val="1"/>
        <w:rPr>
          <w:rFonts w:hint="eastAsia" w:ascii="宋体" w:hAnsi="宋体"/>
          <w:b/>
          <w:color w:val="auto"/>
          <w:kern w:val="0"/>
          <w:sz w:val="44"/>
          <w:szCs w:val="44"/>
        </w:rPr>
      </w:pPr>
      <w:bookmarkStart w:id="1" w:name="_GoBack"/>
      <w:bookmarkEnd w:id="1"/>
    </w:p>
    <w:p w14:paraId="2084D219">
      <w:pPr>
        <w:widowControl/>
        <w:spacing w:before="100" w:beforeAutospacing="1" w:after="100" w:afterAutospacing="1"/>
        <w:jc w:val="center"/>
        <w:outlineLvl w:val="1"/>
        <w:rPr>
          <w:rFonts w:hint="eastAsia" w:ascii="宋体" w:hAnsi="宋体"/>
          <w:b/>
          <w:color w:val="auto"/>
          <w:kern w:val="0"/>
          <w:sz w:val="44"/>
          <w:szCs w:val="44"/>
        </w:rPr>
      </w:pPr>
    </w:p>
    <w:p w14:paraId="0B9ED3E7">
      <w:pPr>
        <w:widowControl/>
        <w:spacing w:before="100" w:beforeAutospacing="1" w:after="100" w:afterAutospacing="1"/>
        <w:jc w:val="center"/>
        <w:outlineLvl w:val="1"/>
        <w:rPr>
          <w:rFonts w:hint="eastAsia" w:ascii="方正小标宋_GBK" w:hAnsi="宋体" w:eastAsia="方正小标宋_GBK"/>
          <w:color w:val="auto"/>
          <w:kern w:val="0"/>
          <w:sz w:val="44"/>
          <w:szCs w:val="44"/>
        </w:rPr>
      </w:pPr>
      <w:r>
        <w:rPr>
          <w:rFonts w:hint="eastAsia" w:ascii="方正小标宋_GBK" w:hAnsi="宋体" w:eastAsia="方正小标宋_GBK"/>
          <w:color w:val="auto"/>
          <w:kern w:val="0"/>
          <w:sz w:val="44"/>
          <w:szCs w:val="44"/>
        </w:rPr>
        <w:t>新疆托克逊县疾病预防控制中心2024年单位预算公开</w:t>
      </w:r>
    </w:p>
    <w:p w14:paraId="41CE2D65">
      <w:pPr>
        <w:widowControl/>
        <w:spacing w:before="100" w:beforeAutospacing="1" w:after="100" w:afterAutospacing="1"/>
        <w:jc w:val="center"/>
        <w:outlineLvl w:val="1"/>
        <w:rPr>
          <w:rFonts w:hint="eastAsia" w:ascii="宋体" w:hAnsi="宋体"/>
          <w:b/>
          <w:color w:val="auto"/>
          <w:kern w:val="0"/>
          <w:sz w:val="44"/>
          <w:szCs w:val="44"/>
        </w:rPr>
      </w:pPr>
    </w:p>
    <w:p w14:paraId="7EC40569">
      <w:pPr>
        <w:widowControl/>
        <w:spacing w:before="100" w:beforeAutospacing="1" w:after="100" w:afterAutospacing="1"/>
        <w:jc w:val="center"/>
        <w:outlineLvl w:val="1"/>
        <w:rPr>
          <w:rFonts w:hint="eastAsia" w:ascii="宋体" w:hAnsi="宋体"/>
          <w:b/>
          <w:color w:val="auto"/>
          <w:kern w:val="0"/>
          <w:sz w:val="44"/>
          <w:szCs w:val="44"/>
        </w:rPr>
      </w:pPr>
    </w:p>
    <w:p w14:paraId="68A015AB">
      <w:pPr>
        <w:widowControl/>
        <w:spacing w:before="100" w:beforeAutospacing="1" w:after="100" w:afterAutospacing="1"/>
        <w:jc w:val="center"/>
        <w:outlineLvl w:val="1"/>
        <w:rPr>
          <w:rFonts w:hint="eastAsia" w:ascii="宋体" w:hAnsi="宋体"/>
          <w:b/>
          <w:color w:val="auto"/>
          <w:kern w:val="0"/>
          <w:sz w:val="44"/>
          <w:szCs w:val="44"/>
        </w:rPr>
      </w:pPr>
    </w:p>
    <w:p w14:paraId="2823B854">
      <w:pPr>
        <w:widowControl/>
        <w:spacing w:before="100" w:beforeAutospacing="1" w:after="100" w:afterAutospacing="1"/>
        <w:jc w:val="center"/>
        <w:outlineLvl w:val="1"/>
        <w:rPr>
          <w:rFonts w:hint="eastAsia" w:ascii="宋体" w:hAnsi="宋体"/>
          <w:b/>
          <w:color w:val="auto"/>
          <w:kern w:val="0"/>
          <w:sz w:val="44"/>
          <w:szCs w:val="44"/>
        </w:rPr>
      </w:pPr>
    </w:p>
    <w:p w14:paraId="3D55B77B">
      <w:pPr>
        <w:widowControl/>
        <w:spacing w:before="100" w:beforeAutospacing="1" w:after="100" w:afterAutospacing="1"/>
        <w:jc w:val="center"/>
        <w:outlineLvl w:val="1"/>
        <w:rPr>
          <w:rFonts w:hint="eastAsia" w:ascii="宋体" w:hAnsi="宋体"/>
          <w:b/>
          <w:color w:val="auto"/>
          <w:kern w:val="0"/>
          <w:sz w:val="44"/>
          <w:szCs w:val="44"/>
        </w:rPr>
      </w:pPr>
    </w:p>
    <w:p w14:paraId="080483FF">
      <w:pPr>
        <w:widowControl/>
        <w:spacing w:before="100" w:beforeAutospacing="1" w:after="100" w:afterAutospacing="1"/>
        <w:jc w:val="center"/>
        <w:outlineLvl w:val="1"/>
        <w:rPr>
          <w:rFonts w:hint="eastAsia" w:ascii="宋体" w:hAnsi="宋体"/>
          <w:b/>
          <w:color w:val="auto"/>
          <w:kern w:val="0"/>
          <w:sz w:val="44"/>
          <w:szCs w:val="44"/>
        </w:rPr>
      </w:pPr>
    </w:p>
    <w:p w14:paraId="49DE58F2">
      <w:pPr>
        <w:widowControl/>
        <w:spacing w:before="100" w:beforeAutospacing="1" w:after="100" w:afterAutospacing="1"/>
        <w:jc w:val="center"/>
        <w:outlineLvl w:val="1"/>
        <w:rPr>
          <w:rFonts w:hint="eastAsia" w:ascii="宋体" w:hAnsi="宋体"/>
          <w:b/>
          <w:color w:val="auto"/>
          <w:kern w:val="0"/>
          <w:sz w:val="44"/>
          <w:szCs w:val="44"/>
        </w:rPr>
      </w:pPr>
    </w:p>
    <w:p w14:paraId="549D9755">
      <w:pPr>
        <w:widowControl/>
        <w:spacing w:before="100" w:beforeAutospacing="1" w:after="100" w:afterAutospacing="1"/>
        <w:jc w:val="center"/>
        <w:outlineLvl w:val="1"/>
        <w:rPr>
          <w:rFonts w:hint="eastAsia" w:ascii="宋体" w:hAnsi="宋体"/>
          <w:b/>
          <w:color w:val="auto"/>
          <w:kern w:val="0"/>
          <w:sz w:val="44"/>
          <w:szCs w:val="44"/>
        </w:rPr>
      </w:pPr>
    </w:p>
    <w:p w14:paraId="551EE084">
      <w:pPr>
        <w:widowControl/>
        <w:spacing w:before="100" w:beforeAutospacing="1" w:after="100" w:afterAutospacing="1"/>
        <w:jc w:val="center"/>
        <w:outlineLvl w:val="1"/>
        <w:rPr>
          <w:rFonts w:hint="eastAsia" w:ascii="宋体" w:hAnsi="宋体"/>
          <w:b/>
          <w:color w:val="auto"/>
          <w:kern w:val="0"/>
          <w:sz w:val="44"/>
          <w:szCs w:val="44"/>
        </w:rPr>
      </w:pPr>
    </w:p>
    <w:p w14:paraId="6216DA55">
      <w:pPr>
        <w:widowControl/>
        <w:spacing w:before="100" w:beforeAutospacing="1" w:after="100" w:afterAutospacing="1"/>
        <w:jc w:val="center"/>
        <w:outlineLvl w:val="1"/>
        <w:rPr>
          <w:rFonts w:hint="eastAsia" w:ascii="宋体" w:hAnsi="宋体"/>
          <w:b/>
          <w:color w:val="auto"/>
          <w:kern w:val="0"/>
          <w:sz w:val="44"/>
          <w:szCs w:val="44"/>
        </w:rPr>
      </w:pPr>
    </w:p>
    <w:p w14:paraId="6BDF1004">
      <w:pPr>
        <w:widowControl/>
        <w:spacing w:before="100" w:beforeAutospacing="1" w:after="100" w:afterAutospacing="1"/>
        <w:jc w:val="center"/>
        <w:outlineLvl w:val="1"/>
        <w:rPr>
          <w:rFonts w:hint="eastAsia" w:ascii="宋体" w:hAnsi="宋体"/>
          <w:b/>
          <w:color w:val="auto"/>
          <w:kern w:val="0"/>
          <w:sz w:val="44"/>
          <w:szCs w:val="44"/>
        </w:rPr>
      </w:pPr>
    </w:p>
    <w:p w14:paraId="29161BFF">
      <w:pPr>
        <w:widowControl/>
        <w:spacing w:before="100" w:beforeAutospacing="1" w:after="100" w:afterAutospacing="1"/>
        <w:jc w:val="center"/>
        <w:outlineLvl w:val="1"/>
        <w:rPr>
          <w:rFonts w:hint="eastAsia" w:ascii="宋体" w:hAnsi="宋体"/>
          <w:b/>
          <w:color w:val="auto"/>
          <w:kern w:val="0"/>
          <w:sz w:val="44"/>
          <w:szCs w:val="44"/>
        </w:rPr>
      </w:pPr>
    </w:p>
    <w:p w14:paraId="2FEE5B2B">
      <w:pPr>
        <w:widowControl/>
        <w:spacing w:line="500" w:lineRule="exact"/>
        <w:jc w:val="center"/>
        <w:outlineLvl w:val="1"/>
        <w:rPr>
          <w:rFonts w:hint="eastAsia" w:ascii="黑体" w:hAnsi="黑体" w:eastAsia="黑体" w:cs="黑体"/>
          <w:color w:val="auto"/>
          <w:kern w:val="0"/>
          <w:sz w:val="32"/>
          <w:szCs w:val="32"/>
        </w:rPr>
      </w:pPr>
      <w:r>
        <w:rPr>
          <w:rFonts w:hint="eastAsia" w:ascii="黑体" w:hAnsi="黑体" w:eastAsia="黑体" w:cs="黑体"/>
          <w:color w:val="auto"/>
          <w:kern w:val="0"/>
          <w:sz w:val="32"/>
          <w:szCs w:val="32"/>
        </w:rPr>
        <w:t>目录</w:t>
      </w:r>
    </w:p>
    <w:p w14:paraId="71A5066A">
      <w:pPr>
        <w:widowControl/>
        <w:spacing w:line="600" w:lineRule="exact"/>
        <w:ind w:firstLine="883" w:firstLineChars="200"/>
        <w:outlineLvl w:val="1"/>
        <w:rPr>
          <w:rFonts w:hint="eastAsia" w:ascii="宋体" w:hAnsi="宋体"/>
          <w:b/>
          <w:color w:val="auto"/>
          <w:kern w:val="0"/>
          <w:sz w:val="44"/>
          <w:szCs w:val="44"/>
        </w:rPr>
      </w:pPr>
    </w:p>
    <w:p w14:paraId="443D6418">
      <w:pPr>
        <w:widowControl/>
        <w:spacing w:line="600" w:lineRule="exact"/>
        <w:ind w:firstLine="643" w:firstLineChars="200"/>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第一部分2024年单位概况</w:t>
      </w:r>
    </w:p>
    <w:p w14:paraId="138F4DC2">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一、主要职能</w:t>
      </w:r>
    </w:p>
    <w:p w14:paraId="54B4FCC6">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二、机构设置及人员情况</w:t>
      </w:r>
    </w:p>
    <w:p w14:paraId="4A895739">
      <w:pPr>
        <w:widowControl/>
        <w:spacing w:line="600" w:lineRule="exact"/>
        <w:ind w:firstLine="643" w:firstLineChars="200"/>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第二部分2024年单位预算公开表</w:t>
      </w:r>
    </w:p>
    <w:p w14:paraId="6E5F5342">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一、单位收支总体情况表</w:t>
      </w:r>
    </w:p>
    <w:p w14:paraId="4D7F21D2">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二、单位收入总体情况表</w:t>
      </w:r>
    </w:p>
    <w:p w14:paraId="1576B7F3">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三、单位支出总体情况表</w:t>
      </w:r>
    </w:p>
    <w:p w14:paraId="5D363FB9">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四、财政拨款收支预算总体情况表</w:t>
      </w:r>
    </w:p>
    <w:p w14:paraId="51AAD952">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五、一般公共预算支出情况表</w:t>
      </w:r>
    </w:p>
    <w:p w14:paraId="3E6A9EE7">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六、一般公共预算基本支出情况表</w:t>
      </w:r>
    </w:p>
    <w:p w14:paraId="18001A90">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七、</w:t>
      </w:r>
      <w:r>
        <w:rPr>
          <w:rFonts w:hint="eastAsia" w:ascii="仿宋_GB2312" w:hAnsi="宋体" w:eastAsia="仿宋_GB2312"/>
          <w:bCs/>
          <w:color w:val="auto"/>
          <w:kern w:val="0"/>
          <w:sz w:val="32"/>
          <w:szCs w:val="32"/>
        </w:rPr>
        <w:t>一般公共预算项目支出情况表</w:t>
      </w:r>
    </w:p>
    <w:p w14:paraId="0BE99AA8">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八、政府性基金预算支出情况表</w:t>
      </w:r>
    </w:p>
    <w:p w14:paraId="0AFA7818">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九、国有资本经营预算支出情况表</w:t>
      </w:r>
    </w:p>
    <w:p w14:paraId="31AEE71B">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十、财政拨款“三公”经费支出情况表</w:t>
      </w:r>
    </w:p>
    <w:p w14:paraId="59C80E09">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十一、上年结转结余情况明细表</w:t>
      </w:r>
    </w:p>
    <w:p w14:paraId="1A51AABC">
      <w:pPr>
        <w:widowControl/>
        <w:spacing w:line="600" w:lineRule="exact"/>
        <w:ind w:firstLine="643" w:firstLineChars="200"/>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第三部分2024年单位预算情况说明</w:t>
      </w:r>
    </w:p>
    <w:p w14:paraId="1007A566">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一、关于新疆托克逊县疾病预防控制中心单位2024年收支预算情况的总体说明</w:t>
      </w:r>
    </w:p>
    <w:p w14:paraId="3E14B893">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二、关于新疆托克逊县疾病预防控制中心单位2024年收入预算情况说明</w:t>
      </w:r>
    </w:p>
    <w:p w14:paraId="13566ACB">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三、关于新疆托克逊县疾病预防控制中心单位2024年支出预算情况说明</w:t>
      </w:r>
    </w:p>
    <w:p w14:paraId="53380100">
      <w:pPr>
        <w:widowControl/>
        <w:spacing w:line="600" w:lineRule="exact"/>
        <w:ind w:firstLine="640" w:firstLineChars="200"/>
        <w:outlineLvl w:val="1"/>
        <w:rPr>
          <w:rFonts w:hint="eastAsia" w:ascii="仿宋_GB2312" w:hAnsi="宋体" w:eastAsia="仿宋_GB2312"/>
          <w:bCs/>
          <w:color w:val="auto"/>
          <w:kern w:val="0"/>
          <w:sz w:val="32"/>
          <w:szCs w:val="32"/>
        </w:rPr>
      </w:pPr>
      <w:r>
        <w:rPr>
          <w:rFonts w:hint="eastAsia" w:ascii="仿宋_GB2312" w:hAnsi="宋体" w:eastAsia="仿宋_GB2312"/>
          <w:bCs/>
          <w:color w:val="auto"/>
          <w:kern w:val="0"/>
          <w:sz w:val="32"/>
          <w:szCs w:val="32"/>
        </w:rPr>
        <w:t>四、关于新疆托克逊县疾病预防控制中心单位2024年财政拨款收支预算情况的总体说明</w:t>
      </w:r>
    </w:p>
    <w:p w14:paraId="5D92BCDB">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五、关于新疆托克逊县疾病预防控制中心单位2024年一般公共预算当年拨款情况说明</w:t>
      </w:r>
    </w:p>
    <w:p w14:paraId="7AB4B795">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六、关于新疆托克逊县疾病预防控制中心单位2024年一般公共预算基本支出情况说明</w:t>
      </w:r>
    </w:p>
    <w:p w14:paraId="21FDC532">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七、关于新疆托克逊县疾病预防控制中心单位2024年一般公共预算项目支出情况说明</w:t>
      </w:r>
    </w:p>
    <w:p w14:paraId="773767B2">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八、关于新疆托克逊县疾病预防控制中心单位2024年政府性基金预算拨款情况说明</w:t>
      </w:r>
    </w:p>
    <w:p w14:paraId="764FF5B1">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九、关于新疆托克逊县疾病预防控制中心单位2024年国有资本经营预算拨款情况说明</w:t>
      </w:r>
    </w:p>
    <w:p w14:paraId="66A6D0AF">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十、关于新疆托克逊县疾病预防控制中心单位2024年财政拨款“三公”经费预算情况说明</w:t>
      </w:r>
    </w:p>
    <w:p w14:paraId="48D2F5BB">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十一、关于新疆托克逊县疾病预防控制中心单位2024年上年结转结余预算情况说明</w:t>
      </w:r>
    </w:p>
    <w:p w14:paraId="0352E36C">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十二、其他重要事项的情况说明</w:t>
      </w:r>
    </w:p>
    <w:p w14:paraId="2404D211">
      <w:pPr>
        <w:widowControl/>
        <w:spacing w:line="600" w:lineRule="exact"/>
        <w:ind w:firstLine="643" w:firstLineChars="200"/>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第四部分名词解释</w:t>
      </w:r>
    </w:p>
    <w:p w14:paraId="1EEF050A">
      <w:pPr>
        <w:widowControl/>
        <w:jc w:val="center"/>
        <w:outlineLvl w:val="1"/>
        <w:rPr>
          <w:rFonts w:hint="eastAsia" w:ascii="黑体" w:hAnsi="黑体" w:eastAsia="黑体"/>
          <w:color w:val="auto"/>
          <w:kern w:val="0"/>
          <w:sz w:val="32"/>
          <w:szCs w:val="32"/>
        </w:rPr>
      </w:pPr>
      <w:r>
        <w:rPr>
          <w:rFonts w:ascii="微软雅黑" w:hAnsi="Calibri" w:eastAsia="微软雅黑"/>
          <w:b/>
          <w:bCs/>
          <w:color w:val="auto"/>
          <w:kern w:val="44"/>
          <w:sz w:val="28"/>
          <w:szCs w:val="28"/>
        </w:rPr>
        <w:br w:type="page"/>
      </w:r>
      <w:r>
        <w:rPr>
          <w:rFonts w:hint="eastAsia" w:ascii="黑体" w:hAnsi="黑体" w:eastAsia="黑体"/>
          <w:color w:val="auto"/>
          <w:kern w:val="0"/>
          <w:sz w:val="32"/>
          <w:szCs w:val="32"/>
        </w:rPr>
        <w:t>第一部分2024年单位概况</w:t>
      </w:r>
    </w:p>
    <w:p w14:paraId="6198F362">
      <w:pPr>
        <w:widowControl/>
        <w:jc w:val="center"/>
        <w:outlineLvl w:val="1"/>
        <w:rPr>
          <w:rFonts w:hint="eastAsia" w:ascii="宋体" w:hAnsi="宋体"/>
          <w:b/>
          <w:color w:val="auto"/>
          <w:kern w:val="0"/>
          <w:sz w:val="32"/>
          <w:szCs w:val="32"/>
        </w:rPr>
      </w:pPr>
    </w:p>
    <w:p w14:paraId="1DF3AB91">
      <w:pPr>
        <w:widowControl/>
        <w:spacing w:line="560" w:lineRule="exact"/>
        <w:jc w:val="left"/>
        <w:rPr>
          <w:rFonts w:hint="eastAsia" w:ascii="黑体" w:hAnsi="黑体" w:eastAsia="黑体" w:cs="宋体"/>
          <w:bCs/>
          <w:color w:val="auto"/>
          <w:kern w:val="0"/>
          <w:sz w:val="32"/>
          <w:szCs w:val="32"/>
        </w:rPr>
      </w:pPr>
      <w:r>
        <w:rPr>
          <w:rFonts w:hint="eastAsia" w:ascii="楷体_GB2312" w:hAnsi="楷体_GB2312" w:eastAsia="楷体_GB2312" w:cs="楷体_GB2312"/>
          <w:color w:val="auto"/>
          <w:kern w:val="0"/>
          <w:sz w:val="32"/>
          <w:szCs w:val="32"/>
        </w:rPr>
        <w:t>　</w:t>
      </w:r>
      <w:r>
        <w:rPr>
          <w:rFonts w:hint="eastAsia" w:ascii="楷体_GB2312" w:hAnsi="楷体_GB2312" w:eastAsia="楷体_GB2312" w:cs="楷体_GB2312"/>
          <w:b/>
          <w:bCs/>
          <w:color w:val="auto"/>
          <w:kern w:val="0"/>
          <w:sz w:val="32"/>
          <w:szCs w:val="32"/>
        </w:rPr>
        <w:t>一、主要职能</w:t>
      </w:r>
    </w:p>
    <w:p w14:paraId="77B74D10">
      <w:pPr>
        <w:widowControl/>
        <w:spacing w:line="540" w:lineRule="exact"/>
        <w:ind w:firstLine="640" w:firstLineChars="200"/>
        <w:jc w:val="left"/>
        <w:rPr>
          <w:rFonts w:hint="eastAsia" w:ascii="仿宋_GB2312" w:hAnsi="黑体" w:eastAsia="仿宋_GB2312" w:cs="宋体"/>
          <w:bCs/>
          <w:color w:val="auto"/>
          <w:kern w:val="0"/>
          <w:sz w:val="32"/>
          <w:szCs w:val="32"/>
          <w:lang w:eastAsia="zh-CN"/>
        </w:rPr>
      </w:pPr>
      <w:r>
        <w:rPr>
          <w:rFonts w:hint="eastAsia" w:ascii="仿宋_GB2312" w:hAnsi="黑体" w:eastAsia="仿宋_GB2312" w:cs="宋体"/>
          <w:bCs/>
          <w:color w:val="auto"/>
          <w:kern w:val="0"/>
          <w:sz w:val="32"/>
          <w:szCs w:val="32"/>
        </w:rPr>
        <w:t>(1)是实施卫生防病职能的公共卫生核心专业机构，集疾病预防控制、突发公共卫生事件应急处置，计划免疫</w:t>
      </w:r>
      <w:r>
        <w:rPr>
          <w:rFonts w:hint="eastAsia" w:ascii="仿宋_GB2312" w:hAnsi="黑体" w:eastAsia="仿宋_GB2312" w:cs="宋体"/>
          <w:bCs/>
          <w:color w:val="auto"/>
          <w:kern w:val="0"/>
          <w:sz w:val="32"/>
          <w:szCs w:val="32"/>
          <w:lang w:eastAsia="zh-CN"/>
        </w:rPr>
        <w:t>。</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(2)健康危害因素监测与干预、健康教育与健康促进</w:t>
      </w:r>
      <w:r>
        <w:rPr>
          <w:rFonts w:hint="eastAsia" w:ascii="仿宋_GB2312" w:hAnsi="黑体" w:eastAsia="仿宋_GB2312" w:cs="宋体"/>
          <w:bCs/>
          <w:color w:val="auto"/>
          <w:kern w:val="0"/>
          <w:sz w:val="32"/>
          <w:szCs w:val="32"/>
          <w:lang w:eastAsia="zh-CN"/>
        </w:rPr>
        <w:t>。</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(3)碘缺乏病、地方性氟中毒、包虫病等地方病的监测防治</w:t>
      </w:r>
      <w:r>
        <w:rPr>
          <w:rFonts w:hint="eastAsia" w:ascii="仿宋_GB2312" w:hAnsi="黑体" w:eastAsia="仿宋_GB2312" w:cs="宋体"/>
          <w:bCs/>
          <w:color w:val="auto"/>
          <w:kern w:val="0"/>
          <w:sz w:val="32"/>
          <w:szCs w:val="32"/>
          <w:lang w:eastAsia="zh-CN"/>
        </w:rPr>
        <w:t>。</w:t>
      </w:r>
    </w:p>
    <w:p w14:paraId="60E2723F">
      <w:pPr>
        <w:widowControl/>
        <w:spacing w:line="540" w:lineRule="exact"/>
        <w:ind w:firstLine="640" w:firstLineChars="200"/>
        <w:jc w:val="left"/>
        <w:rPr>
          <w:rFonts w:hint="eastAsia" w:ascii="仿宋_GB2312" w:hAnsi="宋体" w:eastAsia="仿宋_GB2312" w:cs="宋体"/>
          <w:bCs/>
          <w:color w:val="auto"/>
          <w:kern w:val="0"/>
          <w:sz w:val="32"/>
          <w:szCs w:val="32"/>
        </w:rPr>
      </w:pPr>
      <w:r>
        <w:rPr>
          <w:rFonts w:hint="eastAsia" w:ascii="仿宋_GB2312" w:hAnsi="黑体" w:eastAsia="仿宋_GB2312" w:cs="宋体"/>
          <w:bCs/>
          <w:color w:val="auto"/>
          <w:kern w:val="0"/>
          <w:sz w:val="32"/>
          <w:szCs w:val="32"/>
        </w:rPr>
        <w:t>(4)传染病和慢性非传染性疾病的防治与管理</w:t>
      </w:r>
      <w:r>
        <w:rPr>
          <w:rFonts w:hint="eastAsia" w:ascii="仿宋_GB2312" w:hAnsi="黑体" w:eastAsia="仿宋_GB2312" w:cs="宋体"/>
          <w:bCs/>
          <w:color w:val="auto"/>
          <w:kern w:val="0"/>
          <w:sz w:val="32"/>
          <w:szCs w:val="32"/>
          <w:lang w:eastAsia="zh-CN"/>
        </w:rPr>
        <w:t>。</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(5)性病、艾滋病的防治与管理</w:t>
      </w:r>
      <w:r>
        <w:rPr>
          <w:rFonts w:hint="eastAsia" w:ascii="仿宋_GB2312" w:hAnsi="黑体" w:eastAsia="仿宋_GB2312" w:cs="宋体"/>
          <w:bCs/>
          <w:color w:val="auto"/>
          <w:kern w:val="0"/>
          <w:sz w:val="32"/>
          <w:szCs w:val="32"/>
          <w:lang w:eastAsia="zh-CN"/>
        </w:rPr>
        <w:t>。</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(6)血清学检验、水质检验、生化检验、理化检验、微生物检验和常规体检项目等工作。</w:t>
      </w:r>
    </w:p>
    <w:p w14:paraId="3C85411F">
      <w:pPr>
        <w:widowControl/>
        <w:spacing w:line="560" w:lineRule="exact"/>
        <w:jc w:val="left"/>
        <w:rPr>
          <w:rFonts w:hint="eastAsia" w:ascii="黑体" w:hAnsi="黑体" w:eastAsia="黑体" w:cs="宋体"/>
          <w:bCs/>
          <w:color w:val="auto"/>
          <w:kern w:val="0"/>
          <w:sz w:val="32"/>
          <w:szCs w:val="32"/>
        </w:rPr>
      </w:pPr>
      <w:r>
        <w:rPr>
          <w:rFonts w:hint="eastAsia" w:ascii="楷体_GB2312" w:hAnsi="楷体_GB2312" w:eastAsia="楷体_GB2312" w:cs="楷体_GB2312"/>
          <w:b/>
          <w:color w:val="auto"/>
          <w:kern w:val="0"/>
          <w:sz w:val="32"/>
          <w:szCs w:val="32"/>
        </w:rPr>
        <w:t>　</w:t>
      </w:r>
      <w:r>
        <w:rPr>
          <w:rFonts w:hint="eastAsia" w:ascii="楷体_GB2312" w:hAnsi="楷体_GB2312" w:eastAsia="楷体_GB2312" w:cs="楷体_GB2312"/>
          <w:b/>
          <w:bCs/>
          <w:color w:val="auto"/>
          <w:kern w:val="0"/>
          <w:sz w:val="32"/>
          <w:szCs w:val="32"/>
        </w:rPr>
        <w:t>二、机构设置及人员情况</w:t>
      </w:r>
    </w:p>
    <w:p w14:paraId="39839D26">
      <w:pPr>
        <w:widowControl/>
        <w:spacing w:line="560" w:lineRule="exact"/>
        <w:ind w:firstLine="640"/>
        <w:jc w:val="left"/>
        <w:rPr>
          <w:rFonts w:hint="eastAsia" w:ascii="仿宋_GB2312" w:hAnsi="宋体" w:eastAsia="仿宋_GB2312" w:cs="宋体"/>
          <w:color w:val="auto"/>
          <w:kern w:val="0"/>
          <w:sz w:val="32"/>
          <w:szCs w:val="32"/>
        </w:rPr>
      </w:pPr>
      <w:r>
        <w:rPr>
          <w:rFonts w:hint="eastAsia" w:ascii="仿宋_GB2312" w:hAnsi="黑体" w:eastAsia="仿宋_GB2312" w:cs="宋体"/>
          <w:bCs/>
          <w:color w:val="auto"/>
          <w:kern w:val="0"/>
          <w:sz w:val="32"/>
          <w:szCs w:val="32"/>
        </w:rPr>
        <w:t>新疆托克逊县疾病预防控制中心单位无下属预算单位，下设6个处室，分别是：行政办公室、免疫规划科、结防科、艾滋病科、地方病科、检验科</w:t>
      </w:r>
      <w:r>
        <w:rPr>
          <w:rFonts w:hint="eastAsia" w:ascii="仿宋_GB2312" w:hAnsi="宋体" w:eastAsia="仿宋_GB2312" w:cs="宋体"/>
          <w:color w:val="auto"/>
          <w:kern w:val="0"/>
          <w:sz w:val="32"/>
          <w:szCs w:val="32"/>
        </w:rPr>
        <w:t>。</w:t>
      </w:r>
    </w:p>
    <w:p w14:paraId="7181E28D">
      <w:pPr>
        <w:widowControl/>
        <w:spacing w:line="560" w:lineRule="exact"/>
        <w:ind w:firstLine="640"/>
        <w:jc w:val="left"/>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新疆托克逊县疾病预防控制中心单位编制数31，实有人数65人，其中：在职48人，减少2人；退休17人，增加2人；离休0人，增加0人。</w:t>
      </w:r>
    </w:p>
    <w:p w14:paraId="45CBA11A">
      <w:pPr>
        <w:widowControl/>
        <w:spacing w:before="156" w:beforeLines="50"/>
        <w:jc w:val="center"/>
        <w:outlineLvl w:val="1"/>
        <w:rPr>
          <w:rFonts w:hint="eastAsia" w:ascii="黑体" w:hAnsi="黑体" w:eastAsia="黑体"/>
          <w:color w:val="auto"/>
          <w:kern w:val="0"/>
          <w:sz w:val="32"/>
          <w:szCs w:val="32"/>
        </w:rPr>
      </w:pPr>
      <w:r>
        <w:rPr>
          <w:rFonts w:hint="eastAsia" w:ascii="黑体" w:hAnsi="黑体" w:eastAsia="黑体"/>
          <w:b/>
          <w:bCs/>
          <w:color w:val="auto"/>
          <w:kern w:val="44"/>
          <w:sz w:val="28"/>
          <w:szCs w:val="28"/>
        </w:rPr>
        <w:br w:type="page"/>
      </w:r>
      <w:r>
        <w:rPr>
          <w:rFonts w:hint="eastAsia" w:ascii="黑体" w:hAnsi="黑体" w:eastAsia="黑体"/>
          <w:color w:val="auto"/>
          <w:kern w:val="0"/>
          <w:sz w:val="32"/>
          <w:szCs w:val="32"/>
        </w:rPr>
        <w:t>第二部分2024年单位预算公开表</w:t>
      </w:r>
    </w:p>
    <w:p w14:paraId="4B3B5E32">
      <w:pPr>
        <w:widowControl/>
        <w:spacing w:before="156" w:beforeLines="50"/>
        <w:outlineLvl w:val="1"/>
        <w:rPr>
          <w:rFonts w:hint="eastAsia" w:ascii="宋体" w:hAnsi="宋体" w:cs="宋体"/>
          <w:color w:val="auto"/>
          <w:kern w:val="0"/>
          <w:sz w:val="20"/>
          <w:szCs w:val="20"/>
        </w:rPr>
      </w:pPr>
      <w:r>
        <w:rPr>
          <w:rFonts w:hint="eastAsia" w:ascii="宋体" w:hAnsi="宋体" w:cs="宋体"/>
          <w:color w:val="auto"/>
          <w:kern w:val="0"/>
          <w:sz w:val="20"/>
          <w:szCs w:val="20"/>
        </w:rPr>
        <w:t>表1</w:t>
      </w:r>
    </w:p>
    <w:p w14:paraId="057D0B0C">
      <w:pPr>
        <w:widowControl/>
        <w:jc w:val="center"/>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5E09D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377BAF22">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编制单位：新疆托克逊县疾病预防控制中心</w:t>
            </w:r>
          </w:p>
        </w:tc>
        <w:tc>
          <w:tcPr>
            <w:tcW w:w="1308" w:type="dxa"/>
            <w:tcBorders>
              <w:top w:val="nil"/>
              <w:left w:val="nil"/>
              <w:bottom w:val="nil"/>
              <w:right w:val="nil"/>
            </w:tcBorders>
          </w:tcPr>
          <w:p w14:paraId="693E9FBC">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r w14:paraId="0065282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1E97BD46">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收入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1A8B9F8A">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支出</w:t>
            </w:r>
          </w:p>
        </w:tc>
      </w:tr>
      <w:tr w14:paraId="5480CA5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4E998D28">
            <w:pPr>
              <w:widowControl/>
              <w:spacing w:line="300" w:lineRule="exact"/>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项目</w:t>
            </w:r>
          </w:p>
        </w:tc>
        <w:tc>
          <w:tcPr>
            <w:tcW w:w="1388" w:type="dxa"/>
            <w:tcBorders>
              <w:top w:val="nil"/>
              <w:left w:val="nil"/>
              <w:bottom w:val="single" w:color="auto" w:sz="4" w:space="0"/>
              <w:right w:val="single" w:color="auto" w:sz="4" w:space="0"/>
            </w:tcBorders>
            <w:shd w:val="clear" w:color="auto" w:fill="auto"/>
            <w:noWrap/>
            <w:vAlign w:val="center"/>
          </w:tcPr>
          <w:p w14:paraId="634EBEFC">
            <w:pPr>
              <w:widowControl/>
              <w:spacing w:line="300" w:lineRule="exact"/>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380EE614">
            <w:pPr>
              <w:widowControl/>
              <w:spacing w:line="300" w:lineRule="exact"/>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479051D1">
            <w:pPr>
              <w:widowControl/>
              <w:spacing w:line="300" w:lineRule="exact"/>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预算数</w:t>
            </w:r>
          </w:p>
        </w:tc>
      </w:tr>
      <w:tr w14:paraId="5A5056F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D9607EC">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2F6BC253">
            <w:pPr>
              <w:widowControl/>
              <w:spacing w:line="300" w:lineRule="exact"/>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1021.92</w:t>
            </w:r>
          </w:p>
        </w:tc>
        <w:tc>
          <w:tcPr>
            <w:tcW w:w="2693" w:type="dxa"/>
            <w:tcBorders>
              <w:top w:val="nil"/>
              <w:left w:val="nil"/>
              <w:bottom w:val="single" w:color="auto" w:sz="4" w:space="0"/>
              <w:right w:val="nil"/>
            </w:tcBorders>
            <w:shd w:val="clear" w:color="auto" w:fill="auto"/>
            <w:noWrap/>
            <w:vAlign w:val="center"/>
          </w:tcPr>
          <w:p w14:paraId="3BA718B3">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201一般公共服务支出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ED742AA">
            <w:pPr>
              <w:widowControl/>
              <w:spacing w:line="300" w:lineRule="exact"/>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3.80</w:t>
            </w:r>
          </w:p>
        </w:tc>
      </w:tr>
      <w:tr w14:paraId="0589742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2B076AE">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50D120CF">
            <w:pPr>
              <w:widowControl/>
              <w:spacing w:line="300" w:lineRule="exact"/>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853.62</w:t>
            </w:r>
          </w:p>
        </w:tc>
        <w:tc>
          <w:tcPr>
            <w:tcW w:w="2693" w:type="dxa"/>
            <w:tcBorders>
              <w:top w:val="nil"/>
              <w:left w:val="nil"/>
              <w:bottom w:val="single" w:color="auto" w:sz="4" w:space="0"/>
              <w:right w:val="nil"/>
            </w:tcBorders>
            <w:shd w:val="clear" w:color="auto" w:fill="auto"/>
            <w:noWrap/>
            <w:vAlign w:val="center"/>
          </w:tcPr>
          <w:p w14:paraId="6D06852A">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202外交支出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C4B35BD">
            <w:pPr>
              <w:widowControl/>
              <w:spacing w:line="300" w:lineRule="exact"/>
              <w:jc w:val="right"/>
              <w:rPr>
                <w:rFonts w:hint="eastAsia" w:ascii="仿宋_GB2312" w:hAnsi="宋体" w:eastAsia="仿宋_GB2312" w:cs="宋体"/>
                <w:color w:val="auto"/>
                <w:kern w:val="0"/>
                <w:sz w:val="18"/>
                <w:szCs w:val="18"/>
              </w:rPr>
            </w:pPr>
          </w:p>
        </w:tc>
      </w:tr>
      <w:tr w14:paraId="2699CCB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9C34914">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62F3DCA8">
            <w:pPr>
              <w:widowControl/>
              <w:spacing w:line="300" w:lineRule="exact"/>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853.62</w:t>
            </w:r>
          </w:p>
        </w:tc>
        <w:tc>
          <w:tcPr>
            <w:tcW w:w="2693" w:type="dxa"/>
            <w:tcBorders>
              <w:top w:val="nil"/>
              <w:left w:val="nil"/>
              <w:bottom w:val="single" w:color="auto" w:sz="4" w:space="0"/>
              <w:right w:val="nil"/>
            </w:tcBorders>
            <w:shd w:val="clear" w:color="auto" w:fill="auto"/>
            <w:noWrap/>
            <w:vAlign w:val="center"/>
          </w:tcPr>
          <w:p w14:paraId="6AC49907">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203国防支出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CCFC496">
            <w:pPr>
              <w:widowControl/>
              <w:spacing w:line="300" w:lineRule="exact"/>
              <w:jc w:val="right"/>
              <w:rPr>
                <w:rFonts w:hint="eastAsia" w:ascii="仿宋_GB2312" w:hAnsi="宋体" w:eastAsia="仿宋_GB2312" w:cs="宋体"/>
                <w:color w:val="auto"/>
                <w:kern w:val="0"/>
                <w:sz w:val="18"/>
                <w:szCs w:val="18"/>
              </w:rPr>
            </w:pPr>
          </w:p>
        </w:tc>
      </w:tr>
      <w:tr w14:paraId="6B9353E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FC17764">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5DD1FEA3">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6319CB29">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204公共安全支出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34C01C2">
            <w:pPr>
              <w:widowControl/>
              <w:spacing w:line="300" w:lineRule="exact"/>
              <w:jc w:val="right"/>
              <w:rPr>
                <w:rFonts w:hint="eastAsia" w:ascii="仿宋_GB2312" w:hAnsi="宋体" w:eastAsia="仿宋_GB2312" w:cs="宋体"/>
                <w:color w:val="auto"/>
                <w:kern w:val="0"/>
                <w:sz w:val="18"/>
                <w:szCs w:val="18"/>
              </w:rPr>
            </w:pPr>
          </w:p>
        </w:tc>
      </w:tr>
      <w:tr w14:paraId="234F000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B9BA83D">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34E8AE53">
            <w:pPr>
              <w:widowControl/>
              <w:spacing w:line="300" w:lineRule="exact"/>
              <w:jc w:val="right"/>
              <w:rPr>
                <w:rFonts w:hint="eastAsia"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7C92600B">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205教育支出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C97D91F">
            <w:pPr>
              <w:widowControl/>
              <w:spacing w:line="300" w:lineRule="exact"/>
              <w:jc w:val="right"/>
              <w:rPr>
                <w:rFonts w:hint="eastAsia" w:ascii="仿宋_GB2312" w:hAnsi="宋体" w:eastAsia="仿宋_GB2312" w:cs="宋体"/>
                <w:color w:val="auto"/>
                <w:kern w:val="0"/>
                <w:sz w:val="18"/>
                <w:szCs w:val="18"/>
              </w:rPr>
            </w:pPr>
          </w:p>
        </w:tc>
      </w:tr>
      <w:tr w14:paraId="5CEF75F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5539787">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4D8B7D8B">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097D3F74">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206科学技术支出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5F836A5">
            <w:pPr>
              <w:widowControl/>
              <w:spacing w:line="300" w:lineRule="exact"/>
              <w:jc w:val="right"/>
              <w:rPr>
                <w:rFonts w:hint="eastAsia" w:ascii="仿宋_GB2312" w:hAnsi="宋体" w:eastAsia="仿宋_GB2312" w:cs="宋体"/>
                <w:color w:val="auto"/>
                <w:kern w:val="0"/>
                <w:sz w:val="18"/>
                <w:szCs w:val="18"/>
              </w:rPr>
            </w:pPr>
          </w:p>
        </w:tc>
      </w:tr>
      <w:tr w14:paraId="1A67F3E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AC474A1">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32A6E77F">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72D38A97">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207文化旅游体育与传媒支出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7DA725D">
            <w:pPr>
              <w:widowControl/>
              <w:spacing w:line="300" w:lineRule="exact"/>
              <w:jc w:val="right"/>
              <w:rPr>
                <w:rFonts w:hint="eastAsia" w:ascii="仿宋_GB2312" w:hAnsi="宋体" w:eastAsia="仿宋_GB2312" w:cs="宋体"/>
                <w:color w:val="auto"/>
                <w:kern w:val="0"/>
                <w:sz w:val="18"/>
                <w:szCs w:val="18"/>
              </w:rPr>
            </w:pPr>
          </w:p>
        </w:tc>
      </w:tr>
      <w:tr w14:paraId="179340B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7D9386C">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18358D4F">
            <w:pPr>
              <w:widowControl/>
              <w:spacing w:line="300" w:lineRule="exact"/>
              <w:jc w:val="right"/>
              <w:rPr>
                <w:rFonts w:hint="eastAsia"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1E19DDF3">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6FF7A49">
            <w:pPr>
              <w:widowControl/>
              <w:spacing w:line="300" w:lineRule="exact"/>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101.67</w:t>
            </w:r>
          </w:p>
        </w:tc>
      </w:tr>
      <w:tr w14:paraId="7D065B3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DE891F9">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538B1568">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226C9CBB">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209社会保险基金支出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DE5BD6D">
            <w:pPr>
              <w:widowControl/>
              <w:spacing w:line="300" w:lineRule="exact"/>
              <w:jc w:val="right"/>
              <w:rPr>
                <w:rFonts w:hint="eastAsia" w:ascii="仿宋_GB2312" w:hAnsi="宋体" w:eastAsia="仿宋_GB2312" w:cs="宋体"/>
                <w:color w:val="auto"/>
                <w:kern w:val="0"/>
                <w:sz w:val="18"/>
                <w:szCs w:val="18"/>
              </w:rPr>
            </w:pPr>
          </w:p>
        </w:tc>
      </w:tr>
      <w:tr w14:paraId="5E09929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D9198C3">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4C1E0AF1">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21424964">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F358C22">
            <w:pPr>
              <w:widowControl/>
              <w:spacing w:line="300" w:lineRule="exact"/>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859.08</w:t>
            </w:r>
          </w:p>
        </w:tc>
      </w:tr>
      <w:tr w14:paraId="25AE686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0F2633B">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394835B2">
            <w:pPr>
              <w:widowControl/>
              <w:spacing w:line="300" w:lineRule="exact"/>
              <w:jc w:val="right"/>
              <w:rPr>
                <w:rFonts w:hint="eastAsia"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03D00561">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211节能环保支出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47013F1">
            <w:pPr>
              <w:widowControl/>
              <w:spacing w:line="300" w:lineRule="exact"/>
              <w:jc w:val="right"/>
              <w:rPr>
                <w:rFonts w:hint="eastAsia" w:ascii="仿宋_GB2312" w:hAnsi="宋体" w:eastAsia="仿宋_GB2312" w:cs="宋体"/>
                <w:color w:val="auto"/>
                <w:kern w:val="0"/>
                <w:sz w:val="18"/>
                <w:szCs w:val="18"/>
              </w:rPr>
            </w:pPr>
          </w:p>
        </w:tc>
      </w:tr>
      <w:tr w14:paraId="0D23914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032E779">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791D7965">
            <w:pPr>
              <w:widowControl/>
              <w:spacing w:line="300" w:lineRule="exact"/>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168.30</w:t>
            </w:r>
          </w:p>
        </w:tc>
        <w:tc>
          <w:tcPr>
            <w:tcW w:w="2693" w:type="dxa"/>
            <w:tcBorders>
              <w:top w:val="nil"/>
              <w:left w:val="nil"/>
              <w:bottom w:val="single" w:color="auto" w:sz="4" w:space="0"/>
              <w:right w:val="nil"/>
            </w:tcBorders>
            <w:shd w:val="clear" w:color="auto" w:fill="auto"/>
            <w:noWrap/>
            <w:vAlign w:val="center"/>
          </w:tcPr>
          <w:p w14:paraId="67FB108C">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212城乡社区支出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2F91351">
            <w:pPr>
              <w:widowControl/>
              <w:spacing w:line="300" w:lineRule="exact"/>
              <w:jc w:val="right"/>
              <w:rPr>
                <w:rFonts w:hint="eastAsia" w:ascii="仿宋_GB2312" w:hAnsi="宋体" w:eastAsia="仿宋_GB2312" w:cs="宋体"/>
                <w:color w:val="auto"/>
                <w:kern w:val="0"/>
                <w:sz w:val="18"/>
                <w:szCs w:val="18"/>
              </w:rPr>
            </w:pPr>
          </w:p>
        </w:tc>
      </w:tr>
      <w:tr w14:paraId="3CE77E3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C0439A1">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77BEF870">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5EE4AA67">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213农林水支出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14CCBCD">
            <w:pPr>
              <w:widowControl/>
              <w:spacing w:line="300" w:lineRule="exact"/>
              <w:jc w:val="right"/>
              <w:rPr>
                <w:rFonts w:hint="eastAsia" w:ascii="仿宋_GB2312" w:hAnsi="宋体" w:eastAsia="仿宋_GB2312" w:cs="宋体"/>
                <w:color w:val="auto"/>
                <w:kern w:val="0"/>
                <w:sz w:val="18"/>
                <w:szCs w:val="18"/>
              </w:rPr>
            </w:pPr>
          </w:p>
        </w:tc>
      </w:tr>
      <w:tr w14:paraId="1CA0629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33FF29D">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79CB45E6">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5963615A">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214交通运输支出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8F2F274">
            <w:pPr>
              <w:widowControl/>
              <w:spacing w:line="300" w:lineRule="exact"/>
              <w:jc w:val="right"/>
              <w:rPr>
                <w:rFonts w:hint="eastAsia" w:ascii="仿宋_GB2312" w:hAnsi="宋体" w:eastAsia="仿宋_GB2312" w:cs="宋体"/>
                <w:color w:val="auto"/>
                <w:kern w:val="0"/>
                <w:sz w:val="18"/>
                <w:szCs w:val="18"/>
              </w:rPr>
            </w:pPr>
          </w:p>
        </w:tc>
      </w:tr>
      <w:tr w14:paraId="2A06AF7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D48D617">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6CFAF599">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042A4A6B">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215资源勘探工业信息等支出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75D8849">
            <w:pPr>
              <w:widowControl/>
              <w:spacing w:line="300" w:lineRule="exact"/>
              <w:jc w:val="right"/>
              <w:rPr>
                <w:rFonts w:hint="eastAsia" w:ascii="仿宋_GB2312" w:hAnsi="宋体" w:eastAsia="仿宋_GB2312" w:cs="宋体"/>
                <w:color w:val="auto"/>
                <w:kern w:val="0"/>
                <w:sz w:val="18"/>
                <w:szCs w:val="18"/>
              </w:rPr>
            </w:pPr>
          </w:p>
        </w:tc>
      </w:tr>
      <w:tr w14:paraId="63A5B26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FE736DF">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3A991B07">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225D875E">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216商业服务业等支出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62F4C6A">
            <w:pPr>
              <w:widowControl/>
              <w:spacing w:line="300" w:lineRule="exact"/>
              <w:jc w:val="right"/>
              <w:rPr>
                <w:rFonts w:hint="eastAsia" w:ascii="仿宋_GB2312" w:hAnsi="宋体" w:eastAsia="仿宋_GB2312" w:cs="宋体"/>
                <w:color w:val="auto"/>
                <w:kern w:val="0"/>
                <w:sz w:val="18"/>
                <w:szCs w:val="18"/>
              </w:rPr>
            </w:pPr>
          </w:p>
        </w:tc>
      </w:tr>
      <w:tr w14:paraId="41F1897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F3AEF03">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57F886E5">
            <w:pPr>
              <w:widowControl/>
              <w:spacing w:line="300" w:lineRule="exact"/>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168.30</w:t>
            </w:r>
          </w:p>
        </w:tc>
        <w:tc>
          <w:tcPr>
            <w:tcW w:w="2693" w:type="dxa"/>
            <w:tcBorders>
              <w:top w:val="nil"/>
              <w:left w:val="nil"/>
              <w:bottom w:val="single" w:color="auto" w:sz="4" w:space="0"/>
              <w:right w:val="nil"/>
            </w:tcBorders>
            <w:shd w:val="clear" w:color="auto" w:fill="auto"/>
            <w:noWrap/>
            <w:vAlign w:val="center"/>
          </w:tcPr>
          <w:p w14:paraId="664F3A31">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217金融支出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E40D576">
            <w:pPr>
              <w:widowControl/>
              <w:spacing w:line="300" w:lineRule="exact"/>
              <w:jc w:val="right"/>
              <w:rPr>
                <w:rFonts w:hint="eastAsia" w:ascii="仿宋_GB2312" w:hAnsi="宋体" w:eastAsia="仿宋_GB2312" w:cs="宋体"/>
                <w:color w:val="auto"/>
                <w:kern w:val="0"/>
                <w:sz w:val="18"/>
                <w:szCs w:val="18"/>
              </w:rPr>
            </w:pPr>
          </w:p>
        </w:tc>
      </w:tr>
      <w:tr w14:paraId="2B9F326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6B669C8">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49415CC7">
            <w:pPr>
              <w:widowControl/>
              <w:spacing w:line="300" w:lineRule="exact"/>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13.19</w:t>
            </w:r>
          </w:p>
        </w:tc>
        <w:tc>
          <w:tcPr>
            <w:tcW w:w="2693" w:type="dxa"/>
            <w:tcBorders>
              <w:top w:val="nil"/>
              <w:left w:val="nil"/>
              <w:bottom w:val="single" w:color="auto" w:sz="4" w:space="0"/>
              <w:right w:val="nil"/>
            </w:tcBorders>
            <w:shd w:val="clear" w:color="auto" w:fill="auto"/>
            <w:noWrap/>
            <w:vAlign w:val="center"/>
          </w:tcPr>
          <w:p w14:paraId="77B9D7DE">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219援助其他地区支出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C7B3B99">
            <w:pPr>
              <w:widowControl/>
              <w:spacing w:line="300" w:lineRule="exact"/>
              <w:jc w:val="right"/>
              <w:rPr>
                <w:rFonts w:hint="eastAsia" w:ascii="仿宋_GB2312" w:hAnsi="宋体" w:eastAsia="仿宋_GB2312" w:cs="宋体"/>
                <w:color w:val="auto"/>
                <w:kern w:val="0"/>
                <w:sz w:val="18"/>
                <w:szCs w:val="18"/>
              </w:rPr>
            </w:pPr>
          </w:p>
        </w:tc>
      </w:tr>
      <w:tr w14:paraId="56E2190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3281302">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5A71857E">
            <w:pPr>
              <w:widowControl/>
              <w:spacing w:line="300" w:lineRule="exact"/>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13.19</w:t>
            </w:r>
          </w:p>
        </w:tc>
        <w:tc>
          <w:tcPr>
            <w:tcW w:w="2693" w:type="dxa"/>
            <w:tcBorders>
              <w:top w:val="nil"/>
              <w:left w:val="nil"/>
              <w:bottom w:val="single" w:color="auto" w:sz="4" w:space="0"/>
              <w:right w:val="nil"/>
            </w:tcBorders>
            <w:shd w:val="clear" w:color="auto" w:fill="auto"/>
            <w:noWrap/>
            <w:vAlign w:val="center"/>
          </w:tcPr>
          <w:p w14:paraId="0E1F5A20">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220自然资源海洋气象等支出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0FA2A80">
            <w:pPr>
              <w:widowControl/>
              <w:spacing w:line="300" w:lineRule="exact"/>
              <w:jc w:val="right"/>
              <w:rPr>
                <w:rFonts w:hint="eastAsia" w:ascii="仿宋_GB2312" w:hAnsi="宋体" w:eastAsia="仿宋_GB2312" w:cs="宋体"/>
                <w:color w:val="auto"/>
                <w:kern w:val="0"/>
                <w:sz w:val="18"/>
                <w:szCs w:val="18"/>
              </w:rPr>
            </w:pPr>
          </w:p>
        </w:tc>
      </w:tr>
      <w:tr w14:paraId="7D7BBB4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919A3A2">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0E3EA8A6">
            <w:pPr>
              <w:widowControl/>
              <w:spacing w:line="300" w:lineRule="exact"/>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13.19</w:t>
            </w:r>
          </w:p>
        </w:tc>
        <w:tc>
          <w:tcPr>
            <w:tcW w:w="2693" w:type="dxa"/>
            <w:tcBorders>
              <w:top w:val="nil"/>
              <w:left w:val="nil"/>
              <w:bottom w:val="single" w:color="auto" w:sz="4" w:space="0"/>
              <w:right w:val="nil"/>
            </w:tcBorders>
            <w:shd w:val="clear" w:color="auto" w:fill="auto"/>
            <w:noWrap/>
            <w:vAlign w:val="center"/>
          </w:tcPr>
          <w:p w14:paraId="34E3B7F6">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221住房保障支出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814F53F">
            <w:pPr>
              <w:widowControl/>
              <w:spacing w:line="300" w:lineRule="exact"/>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70.56</w:t>
            </w:r>
          </w:p>
        </w:tc>
      </w:tr>
      <w:tr w14:paraId="1D9939E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FC76C42">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447A6AEC">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08CBD5C4">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222粮油物资储备支出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B0E2437">
            <w:pPr>
              <w:widowControl/>
              <w:spacing w:line="300" w:lineRule="exact"/>
              <w:jc w:val="right"/>
              <w:rPr>
                <w:rFonts w:hint="eastAsia" w:ascii="仿宋_GB2312" w:hAnsi="宋体" w:eastAsia="仿宋_GB2312" w:cs="宋体"/>
                <w:color w:val="auto"/>
                <w:kern w:val="0"/>
                <w:sz w:val="18"/>
                <w:szCs w:val="18"/>
              </w:rPr>
            </w:pPr>
          </w:p>
        </w:tc>
      </w:tr>
      <w:tr w14:paraId="398D0F4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500A2F5">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3DEC5C45">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0D50B5E4">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223国有资本经营预算支出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70796B8">
            <w:pPr>
              <w:widowControl/>
              <w:spacing w:line="300" w:lineRule="exact"/>
              <w:jc w:val="right"/>
              <w:rPr>
                <w:rFonts w:hint="eastAsia" w:ascii="仿宋_GB2312" w:hAnsi="宋体" w:eastAsia="仿宋_GB2312" w:cs="宋体"/>
                <w:color w:val="auto"/>
                <w:kern w:val="0"/>
                <w:sz w:val="18"/>
                <w:szCs w:val="18"/>
              </w:rPr>
            </w:pPr>
          </w:p>
        </w:tc>
      </w:tr>
      <w:tr w14:paraId="1751E51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F4DF98B">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2212436D">
            <w:pPr>
              <w:widowControl/>
              <w:spacing w:line="300" w:lineRule="exact"/>
              <w:jc w:val="right"/>
              <w:rPr>
                <w:rFonts w:hint="eastAsia"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54FED559">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224灾害防治及应急管理支出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0B4C9CB">
            <w:pPr>
              <w:widowControl/>
              <w:spacing w:line="300" w:lineRule="exact"/>
              <w:jc w:val="right"/>
              <w:rPr>
                <w:rFonts w:hint="eastAsia" w:ascii="仿宋_GB2312" w:hAnsi="宋体" w:eastAsia="仿宋_GB2312" w:cs="宋体"/>
                <w:color w:val="auto"/>
                <w:kern w:val="0"/>
                <w:sz w:val="18"/>
                <w:szCs w:val="18"/>
              </w:rPr>
            </w:pPr>
          </w:p>
        </w:tc>
      </w:tr>
      <w:tr w14:paraId="3D3D659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513E7B9">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015F1011">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075A6257">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227预备费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677F822">
            <w:pPr>
              <w:widowControl/>
              <w:spacing w:line="300" w:lineRule="exact"/>
              <w:jc w:val="right"/>
              <w:rPr>
                <w:rFonts w:hint="eastAsia" w:ascii="仿宋_GB2312" w:hAnsi="宋体" w:eastAsia="仿宋_GB2312" w:cs="宋体"/>
                <w:color w:val="auto"/>
                <w:kern w:val="0"/>
                <w:sz w:val="18"/>
                <w:szCs w:val="18"/>
              </w:rPr>
            </w:pPr>
          </w:p>
        </w:tc>
      </w:tr>
      <w:tr w14:paraId="781284F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F32006F">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057E49ED">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06FBFBF1">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229其他支出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7BFDBB4">
            <w:pPr>
              <w:widowControl/>
              <w:spacing w:line="300" w:lineRule="exact"/>
              <w:jc w:val="right"/>
              <w:rPr>
                <w:rFonts w:hint="eastAsia" w:ascii="仿宋_GB2312" w:hAnsi="宋体" w:eastAsia="仿宋_GB2312" w:cs="宋体"/>
                <w:color w:val="auto"/>
                <w:kern w:val="0"/>
                <w:sz w:val="18"/>
                <w:szCs w:val="18"/>
              </w:rPr>
            </w:pPr>
          </w:p>
        </w:tc>
      </w:tr>
      <w:tr w14:paraId="7C13DB9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FA8956E">
            <w:pPr>
              <w:widowControl/>
              <w:spacing w:line="300" w:lineRule="exact"/>
              <w:jc w:val="left"/>
              <w:rPr>
                <w:rFonts w:hint="eastAsia"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223F8C43">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756CBF5E">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230转移性支出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3E8350C">
            <w:pPr>
              <w:widowControl/>
              <w:spacing w:line="300" w:lineRule="exact"/>
              <w:jc w:val="right"/>
              <w:rPr>
                <w:rFonts w:hint="eastAsia" w:ascii="仿宋_GB2312" w:hAnsi="宋体" w:eastAsia="仿宋_GB2312" w:cs="宋体"/>
                <w:color w:val="auto"/>
                <w:kern w:val="0"/>
                <w:sz w:val="18"/>
                <w:szCs w:val="18"/>
              </w:rPr>
            </w:pPr>
          </w:p>
        </w:tc>
      </w:tr>
      <w:tr w14:paraId="288BB22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AA94808">
            <w:pPr>
              <w:widowControl/>
              <w:spacing w:line="300" w:lineRule="exact"/>
              <w:jc w:val="left"/>
              <w:rPr>
                <w:rFonts w:hint="eastAsia"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1B7C3D8B">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34BB33BE">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231债务还本支出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97FF867">
            <w:pPr>
              <w:widowControl/>
              <w:spacing w:line="300" w:lineRule="exact"/>
              <w:jc w:val="right"/>
              <w:rPr>
                <w:rFonts w:hint="eastAsia" w:ascii="仿宋_GB2312" w:hAnsi="宋体" w:eastAsia="仿宋_GB2312" w:cs="宋体"/>
                <w:color w:val="auto"/>
                <w:kern w:val="0"/>
                <w:sz w:val="18"/>
                <w:szCs w:val="18"/>
              </w:rPr>
            </w:pPr>
          </w:p>
        </w:tc>
      </w:tr>
      <w:tr w14:paraId="23B1F04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DDA343F">
            <w:pPr>
              <w:widowControl/>
              <w:spacing w:line="300" w:lineRule="exact"/>
              <w:jc w:val="left"/>
              <w:rPr>
                <w:rFonts w:hint="eastAsia"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3AC54712">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74B138E4">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232债务付息支出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1596FA6">
            <w:pPr>
              <w:widowControl/>
              <w:spacing w:line="300" w:lineRule="exact"/>
              <w:jc w:val="right"/>
              <w:rPr>
                <w:rFonts w:hint="eastAsia" w:ascii="仿宋_GB2312" w:hAnsi="宋体" w:eastAsia="仿宋_GB2312" w:cs="宋体"/>
                <w:color w:val="auto"/>
                <w:kern w:val="0"/>
                <w:sz w:val="18"/>
                <w:szCs w:val="18"/>
              </w:rPr>
            </w:pPr>
          </w:p>
        </w:tc>
      </w:tr>
      <w:tr w14:paraId="5C2C11A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C3DB36A">
            <w:pPr>
              <w:widowControl/>
              <w:spacing w:line="300" w:lineRule="exact"/>
              <w:jc w:val="left"/>
              <w:rPr>
                <w:rFonts w:hint="eastAsia"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394FFD18">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4BBB8274">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233债务发行费用支出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B2F4AD2">
            <w:pPr>
              <w:widowControl/>
              <w:spacing w:line="300" w:lineRule="exact"/>
              <w:jc w:val="right"/>
              <w:rPr>
                <w:rFonts w:hint="eastAsia" w:ascii="仿宋_GB2312" w:hAnsi="宋体" w:eastAsia="仿宋_GB2312" w:cs="宋体"/>
                <w:color w:val="auto"/>
                <w:kern w:val="0"/>
                <w:sz w:val="18"/>
                <w:szCs w:val="18"/>
              </w:rPr>
            </w:pPr>
          </w:p>
        </w:tc>
      </w:tr>
      <w:tr w14:paraId="3ABCF86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981DE26">
            <w:pPr>
              <w:widowControl/>
              <w:spacing w:line="300" w:lineRule="exact"/>
              <w:jc w:val="left"/>
              <w:rPr>
                <w:rFonts w:hint="eastAsia"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5DED93A4">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179F3626">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234抗疫特别国债安排的支出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7AF58DC">
            <w:pPr>
              <w:widowControl/>
              <w:spacing w:line="300" w:lineRule="exact"/>
              <w:jc w:val="right"/>
              <w:rPr>
                <w:rFonts w:hint="eastAsia" w:ascii="仿宋_GB2312" w:hAnsi="宋体" w:eastAsia="仿宋_GB2312" w:cs="宋体"/>
                <w:color w:val="auto"/>
                <w:kern w:val="0"/>
                <w:sz w:val="18"/>
                <w:szCs w:val="18"/>
              </w:rPr>
            </w:pPr>
          </w:p>
        </w:tc>
      </w:tr>
      <w:tr w14:paraId="48524F4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5B1F48E">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收入总计</w:t>
            </w:r>
          </w:p>
        </w:tc>
        <w:tc>
          <w:tcPr>
            <w:tcW w:w="1388" w:type="dxa"/>
            <w:tcBorders>
              <w:top w:val="nil"/>
              <w:left w:val="nil"/>
              <w:bottom w:val="single" w:color="auto" w:sz="4" w:space="0"/>
              <w:right w:val="single" w:color="auto" w:sz="4" w:space="0"/>
            </w:tcBorders>
            <w:shd w:val="clear" w:color="auto" w:fill="auto"/>
            <w:vAlign w:val="center"/>
          </w:tcPr>
          <w:p w14:paraId="6E44F500">
            <w:pPr>
              <w:widowControl/>
              <w:spacing w:line="300" w:lineRule="exact"/>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1035.11</w:t>
            </w:r>
          </w:p>
        </w:tc>
        <w:tc>
          <w:tcPr>
            <w:tcW w:w="2693" w:type="dxa"/>
            <w:tcBorders>
              <w:top w:val="nil"/>
              <w:left w:val="nil"/>
              <w:bottom w:val="single" w:color="auto" w:sz="4" w:space="0"/>
              <w:right w:val="nil"/>
            </w:tcBorders>
            <w:shd w:val="clear" w:color="auto" w:fill="auto"/>
            <w:noWrap/>
            <w:vAlign w:val="center"/>
          </w:tcPr>
          <w:p w14:paraId="33A19BDE">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支出总计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53BEB25">
            <w:pPr>
              <w:widowControl/>
              <w:spacing w:line="300" w:lineRule="exact"/>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1035.11</w:t>
            </w:r>
          </w:p>
        </w:tc>
      </w:tr>
    </w:tbl>
    <w:p w14:paraId="7CF48A12">
      <w:pPr>
        <w:widowControl/>
        <w:jc w:val="left"/>
        <w:outlineLvl w:val="1"/>
        <w:rPr>
          <w:rFonts w:hint="eastAsia" w:ascii="微软雅黑" w:hAnsi="微软雅黑" w:eastAsia="微软雅黑"/>
          <w:b/>
          <w:color w:val="auto"/>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5FB04BB4">
      <w:pPr>
        <w:widowControl/>
        <w:jc w:val="left"/>
        <w:outlineLvl w:val="1"/>
        <w:rPr>
          <w:rFonts w:hint="eastAsia" w:ascii="宋体" w:hAnsi="宋体" w:cs="宋体"/>
          <w:color w:val="auto"/>
          <w:kern w:val="0"/>
          <w:sz w:val="20"/>
          <w:szCs w:val="20"/>
        </w:rPr>
      </w:pPr>
      <w:r>
        <w:rPr>
          <w:rFonts w:hint="eastAsia" w:ascii="宋体" w:hAnsi="宋体" w:cs="宋体"/>
          <w:color w:val="auto"/>
          <w:kern w:val="0"/>
          <w:sz w:val="20"/>
          <w:szCs w:val="20"/>
        </w:rPr>
        <w:t>表2</w:t>
      </w:r>
    </w:p>
    <w:p w14:paraId="4AD41E45">
      <w:pPr>
        <w:widowControl/>
        <w:jc w:val="center"/>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6F804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43986525">
            <w:pPr>
              <w:widowControl/>
              <w:jc w:val="left"/>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编制单位：新疆托克逊县疾病预防控制中心</w:t>
            </w:r>
          </w:p>
        </w:tc>
        <w:tc>
          <w:tcPr>
            <w:tcW w:w="3889" w:type="dxa"/>
            <w:tcBorders>
              <w:top w:val="nil"/>
              <w:left w:val="nil"/>
              <w:bottom w:val="nil"/>
              <w:right w:val="nil"/>
            </w:tcBorders>
          </w:tcPr>
          <w:p w14:paraId="52112D0E">
            <w:pPr>
              <w:widowControl/>
              <w:jc w:val="right"/>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14:paraId="02F88B83">
      <w:pPr>
        <w:rPr>
          <w:vanish/>
          <w:color w:val="auto"/>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1BD75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E5C41AD">
            <w:pPr>
              <w:jc w:val="center"/>
              <w:rPr>
                <w:rFonts w:hint="eastAsia" w:ascii="仿宋_GB2312" w:hAnsi="宋体" w:eastAsia="仿宋_GB2312" w:cs="宋体"/>
                <w:b/>
                <w:color w:val="auto"/>
                <w:sz w:val="20"/>
                <w:szCs w:val="20"/>
              </w:rPr>
            </w:pPr>
            <w:r>
              <w:rPr>
                <w:rFonts w:hint="eastAsia" w:ascii="仿宋_GB2312" w:eastAsia="仿宋_GB2312"/>
                <w:b/>
                <w:color w:val="auto"/>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79872402">
            <w:pPr>
              <w:jc w:val="center"/>
              <w:rPr>
                <w:rFonts w:hint="eastAsia" w:ascii="仿宋_GB2312" w:hAnsi="宋体" w:eastAsia="仿宋_GB2312" w:cs="宋体"/>
                <w:b/>
                <w:color w:val="auto"/>
                <w:sz w:val="20"/>
                <w:szCs w:val="20"/>
              </w:rPr>
            </w:pPr>
            <w:r>
              <w:rPr>
                <w:rFonts w:hint="eastAsia" w:ascii="仿宋_GB2312" w:eastAsia="仿宋_GB2312"/>
                <w:b/>
                <w:color w:val="auto"/>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4DD0A175">
            <w:pPr>
              <w:jc w:val="center"/>
              <w:rPr>
                <w:rFonts w:hint="eastAsia" w:ascii="仿宋_GB2312" w:hAnsi="宋体" w:eastAsia="仿宋_GB2312" w:cs="宋体"/>
                <w:b/>
                <w:color w:val="auto"/>
                <w:sz w:val="20"/>
                <w:szCs w:val="20"/>
              </w:rPr>
            </w:pPr>
            <w:r>
              <w:rPr>
                <w:rFonts w:hint="eastAsia" w:ascii="仿宋_GB2312" w:eastAsia="仿宋_GB2312"/>
                <w:b/>
                <w:color w:val="auto"/>
                <w:sz w:val="20"/>
                <w:szCs w:val="20"/>
              </w:rPr>
              <w:t>总计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3F37DD62">
            <w:pPr>
              <w:jc w:val="center"/>
              <w:rPr>
                <w:rFonts w:ascii="仿宋_GB2312" w:eastAsia="仿宋_GB2312"/>
                <w:b/>
                <w:color w:val="auto"/>
                <w:sz w:val="20"/>
                <w:szCs w:val="20"/>
              </w:rPr>
            </w:pPr>
            <w:r>
              <w:rPr>
                <w:rFonts w:hint="eastAsia" w:ascii="仿宋_GB2312" w:hAnsi="宋体" w:eastAsia="仿宋_GB2312" w:cs="宋体"/>
                <w:b/>
                <w:color w:val="auto"/>
                <w:sz w:val="24"/>
              </w:rPr>
              <w:t>财政拨款(补助)</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73BDD242">
            <w:pPr>
              <w:jc w:val="center"/>
              <w:rPr>
                <w:rFonts w:hint="eastAsia" w:ascii="仿宋_GB2312" w:hAnsi="宋体" w:eastAsia="仿宋_GB2312" w:cs="宋体"/>
                <w:b/>
                <w:color w:val="auto"/>
                <w:sz w:val="20"/>
                <w:szCs w:val="20"/>
              </w:rPr>
            </w:pPr>
            <w:r>
              <w:rPr>
                <w:rFonts w:hint="eastAsia" w:ascii="仿宋_GB2312" w:eastAsia="仿宋_GB2312"/>
                <w:b/>
                <w:color w:val="auto"/>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39C9119D">
            <w:pPr>
              <w:jc w:val="center"/>
              <w:rPr>
                <w:rFonts w:hint="eastAsia" w:ascii="仿宋_GB2312" w:hAnsi="宋体" w:eastAsia="仿宋_GB2312" w:cs="宋体"/>
                <w:b/>
                <w:color w:val="auto"/>
                <w:sz w:val="20"/>
                <w:szCs w:val="20"/>
              </w:rPr>
            </w:pPr>
            <w:r>
              <w:rPr>
                <w:rFonts w:hint="eastAsia" w:ascii="仿宋_GB2312" w:eastAsia="仿宋_GB2312"/>
                <w:b/>
                <w:color w:val="auto"/>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1BD3BCE4">
            <w:pPr>
              <w:jc w:val="center"/>
              <w:rPr>
                <w:rFonts w:ascii="仿宋_GB2312" w:eastAsia="仿宋_GB2312"/>
                <w:b/>
                <w:color w:val="auto"/>
                <w:sz w:val="20"/>
                <w:szCs w:val="20"/>
              </w:rPr>
            </w:pPr>
            <w:r>
              <w:rPr>
                <w:rFonts w:hint="eastAsia" w:ascii="仿宋_GB2312" w:eastAsia="仿宋_GB2312"/>
                <w:b/>
                <w:color w:val="auto"/>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37DE0406">
            <w:pPr>
              <w:jc w:val="center"/>
              <w:rPr>
                <w:rFonts w:ascii="仿宋_GB2312" w:eastAsia="仿宋_GB2312"/>
                <w:b/>
                <w:color w:val="auto"/>
                <w:sz w:val="20"/>
                <w:szCs w:val="20"/>
              </w:rPr>
            </w:pPr>
            <w:r>
              <w:rPr>
                <w:rFonts w:hint="eastAsia" w:ascii="仿宋_GB2312" w:eastAsia="仿宋_GB2312"/>
                <w:b/>
                <w:color w:val="auto"/>
                <w:sz w:val="20"/>
                <w:szCs w:val="20"/>
              </w:rPr>
              <w:t>非财政拨款结转结余</w:t>
            </w:r>
          </w:p>
        </w:tc>
      </w:tr>
      <w:tr w14:paraId="123B6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0644EB2A">
            <w:pPr>
              <w:jc w:val="right"/>
              <w:rPr>
                <w:rFonts w:hint="eastAsia" w:ascii="仿宋_GB2312" w:hAnsi="宋体" w:eastAsia="仿宋_GB2312" w:cs="宋体"/>
                <w:b/>
                <w:color w:val="auto"/>
                <w:sz w:val="20"/>
                <w:szCs w:val="20"/>
              </w:rPr>
            </w:pPr>
            <w:r>
              <w:rPr>
                <w:rFonts w:hint="eastAsia" w:ascii="仿宋_GB2312" w:eastAsia="仿宋_GB2312"/>
                <w:b/>
                <w:color w:val="auto"/>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70496AD3">
            <w:pPr>
              <w:jc w:val="right"/>
              <w:rPr>
                <w:rFonts w:hint="eastAsia" w:ascii="仿宋_GB2312" w:hAnsi="宋体" w:eastAsia="仿宋_GB2312" w:cs="宋体"/>
                <w:b/>
                <w:color w:val="auto"/>
                <w:sz w:val="20"/>
                <w:szCs w:val="20"/>
              </w:rPr>
            </w:pPr>
            <w:r>
              <w:rPr>
                <w:rFonts w:hint="eastAsia" w:ascii="仿宋_GB2312" w:eastAsia="仿宋_GB2312"/>
                <w:b/>
                <w:color w:val="auto"/>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41C001D0">
            <w:pPr>
              <w:jc w:val="right"/>
              <w:rPr>
                <w:rFonts w:hint="eastAsia" w:ascii="仿宋_GB2312" w:hAnsi="宋体" w:eastAsia="仿宋_GB2312" w:cs="宋体"/>
                <w:b/>
                <w:color w:val="auto"/>
                <w:sz w:val="20"/>
                <w:szCs w:val="20"/>
              </w:rPr>
            </w:pPr>
            <w:r>
              <w:rPr>
                <w:rFonts w:hint="eastAsia" w:ascii="仿宋_GB2312" w:eastAsia="仿宋_GB2312"/>
                <w:b/>
                <w:color w:val="auto"/>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385DA084">
            <w:pPr>
              <w:rPr>
                <w:rFonts w:hint="eastAsia" w:ascii="仿宋_GB2312" w:hAnsi="宋体" w:eastAsia="仿宋_GB2312" w:cs="宋体"/>
                <w:color w:val="auto"/>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7A1D9D21">
            <w:pPr>
              <w:rPr>
                <w:rFonts w:hint="eastAsia" w:ascii="仿宋_GB2312" w:hAnsi="宋体" w:eastAsia="仿宋_GB2312" w:cs="宋体"/>
                <w:color w:val="auto"/>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6CFB19F8">
            <w:pPr>
              <w:rPr>
                <w:rFonts w:hint="eastAsia" w:ascii="仿宋_GB2312" w:hAnsi="宋体" w:eastAsia="仿宋_GB2312" w:cs="宋体"/>
                <w:color w:val="auto"/>
                <w:sz w:val="20"/>
                <w:szCs w:val="20"/>
              </w:rPr>
            </w:pPr>
            <w:r>
              <w:rPr>
                <w:rFonts w:hint="eastAsia" w:ascii="仿宋_GB2312" w:hAnsi="宋体" w:eastAsia="仿宋_GB2312" w:cs="宋体"/>
                <w:b/>
                <w:bCs/>
                <w:color w:val="auto"/>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27EDCE24">
            <w:pPr>
              <w:rPr>
                <w:rFonts w:hint="eastAsia" w:ascii="仿宋_GB2312" w:hAnsi="宋体" w:eastAsia="仿宋_GB2312" w:cs="宋体"/>
                <w:color w:val="auto"/>
                <w:sz w:val="20"/>
                <w:szCs w:val="20"/>
              </w:rPr>
            </w:pPr>
            <w:r>
              <w:rPr>
                <w:rFonts w:hint="eastAsia" w:ascii="仿宋_GB2312" w:hAnsi="宋体" w:eastAsia="仿宋_GB2312" w:cs="宋体"/>
                <w:b/>
                <w:bCs/>
                <w:color w:val="auto"/>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50AF59ED">
            <w:pPr>
              <w:rPr>
                <w:rFonts w:hint="eastAsia" w:ascii="仿宋_GB2312" w:hAnsi="宋体" w:eastAsia="仿宋_GB2312" w:cs="宋体"/>
                <w:color w:val="auto"/>
                <w:sz w:val="20"/>
                <w:szCs w:val="20"/>
              </w:rPr>
            </w:pPr>
            <w:r>
              <w:rPr>
                <w:rFonts w:hint="eastAsia" w:ascii="仿宋_GB2312" w:hAnsi="宋体" w:eastAsia="仿宋_GB2312" w:cs="宋体"/>
                <w:b/>
                <w:bCs/>
                <w:color w:val="auto"/>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570B4A82">
            <w:pPr>
              <w:rPr>
                <w:rFonts w:hint="eastAsia" w:ascii="仿宋_GB2312" w:hAnsi="宋体" w:eastAsia="仿宋_GB2312" w:cs="宋体"/>
                <w:color w:val="auto"/>
                <w:sz w:val="20"/>
                <w:szCs w:val="20"/>
              </w:rPr>
            </w:pPr>
            <w:r>
              <w:rPr>
                <w:rFonts w:hint="eastAsia" w:ascii="仿宋_GB2312" w:hAnsi="宋体" w:eastAsia="仿宋_GB2312" w:cs="宋体"/>
                <w:b/>
                <w:bCs/>
                <w:color w:val="auto"/>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7FD39E04">
            <w:pPr>
              <w:rPr>
                <w:rFonts w:hint="eastAsia" w:ascii="仿宋_GB2312" w:hAnsi="宋体" w:eastAsia="仿宋_GB2312" w:cs="宋体"/>
                <w:color w:val="auto"/>
                <w:sz w:val="20"/>
                <w:szCs w:val="20"/>
              </w:rPr>
            </w:pPr>
            <w:r>
              <w:rPr>
                <w:rFonts w:hint="eastAsia" w:ascii="仿宋_GB2312" w:hAnsi="宋体" w:eastAsia="仿宋_GB2312" w:cs="宋体"/>
                <w:b/>
                <w:bCs/>
                <w:color w:val="auto"/>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034713DE">
            <w:pPr>
              <w:rPr>
                <w:rFonts w:hint="eastAsia" w:ascii="仿宋_GB2312" w:hAnsi="宋体" w:eastAsia="仿宋_GB2312" w:cs="宋体"/>
                <w:color w:val="auto"/>
                <w:sz w:val="20"/>
                <w:szCs w:val="20"/>
              </w:rPr>
            </w:pPr>
            <w:r>
              <w:rPr>
                <w:rFonts w:hint="eastAsia" w:ascii="仿宋_GB2312" w:hAnsi="宋体" w:eastAsia="仿宋_GB2312" w:cs="宋体"/>
                <w:b/>
                <w:bCs/>
                <w:color w:val="auto"/>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43FF4DCF">
            <w:pPr>
              <w:rPr>
                <w:rFonts w:hint="eastAsia" w:ascii="仿宋_GB2312" w:hAnsi="宋体" w:eastAsia="仿宋_GB2312" w:cs="宋体"/>
                <w:color w:val="auto"/>
                <w:sz w:val="20"/>
                <w:szCs w:val="20"/>
              </w:rPr>
            </w:pPr>
            <w:r>
              <w:rPr>
                <w:rFonts w:hint="eastAsia" w:ascii="仿宋_GB2312" w:hAnsi="宋体" w:eastAsia="仿宋_GB2312" w:cs="宋体"/>
                <w:b/>
                <w:bCs/>
                <w:color w:val="auto"/>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66B7E0BF">
            <w:pPr>
              <w:rPr>
                <w:rFonts w:hint="eastAsia" w:ascii="仿宋_GB2312" w:hAnsi="宋体" w:eastAsia="仿宋_GB2312" w:cs="宋体"/>
                <w:color w:val="auto"/>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579D2688">
            <w:pPr>
              <w:rPr>
                <w:rFonts w:hint="eastAsia" w:ascii="仿宋_GB2312" w:hAnsi="宋体" w:eastAsia="仿宋_GB2312" w:cs="宋体"/>
                <w:color w:val="auto"/>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28BB809F">
            <w:pPr>
              <w:rPr>
                <w:rFonts w:hint="eastAsia" w:ascii="仿宋_GB2312" w:hAnsi="宋体" w:eastAsia="仿宋_GB2312" w:cs="宋体"/>
                <w:color w:val="auto"/>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4BF91D22">
            <w:pPr>
              <w:rPr>
                <w:rFonts w:hint="eastAsia" w:ascii="仿宋_GB2312" w:hAnsi="宋体" w:eastAsia="仿宋_GB2312" w:cs="宋体"/>
                <w:color w:val="auto"/>
                <w:sz w:val="20"/>
                <w:szCs w:val="20"/>
              </w:rPr>
            </w:pPr>
          </w:p>
        </w:tc>
      </w:tr>
      <w:tr w14:paraId="130C5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722FA02">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7F4E16DB">
            <w:pPr>
              <w:jc w:val="left"/>
              <w:rPr>
                <w:rFonts w:hint="eastAsia"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82DFC1E">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80E7283">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一般公共服务支出</w:t>
            </w:r>
          </w:p>
        </w:tc>
        <w:tc>
          <w:tcPr>
            <w:tcW w:w="1010" w:type="dxa"/>
            <w:tcBorders>
              <w:top w:val="nil"/>
              <w:left w:val="nil"/>
              <w:bottom w:val="single" w:color="auto" w:sz="4" w:space="0"/>
              <w:right w:val="single" w:color="auto" w:sz="4" w:space="0"/>
            </w:tcBorders>
            <w:shd w:val="clear" w:color="auto" w:fill="auto"/>
            <w:noWrap/>
            <w:vAlign w:val="center"/>
          </w:tcPr>
          <w:p w14:paraId="6ED843B1">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3.80</w:t>
            </w:r>
          </w:p>
        </w:tc>
        <w:tc>
          <w:tcPr>
            <w:tcW w:w="1020" w:type="dxa"/>
            <w:tcBorders>
              <w:top w:val="nil"/>
              <w:left w:val="nil"/>
              <w:bottom w:val="single" w:color="auto" w:sz="4" w:space="0"/>
              <w:right w:val="single" w:color="auto" w:sz="4" w:space="0"/>
            </w:tcBorders>
            <w:shd w:val="clear" w:color="auto" w:fill="auto"/>
            <w:noWrap/>
            <w:vAlign w:val="center"/>
          </w:tcPr>
          <w:p w14:paraId="6039F7DC">
            <w:pPr>
              <w:jc w:val="right"/>
              <w:rPr>
                <w:rFonts w:hint="eastAsia" w:ascii="仿宋_GB2312" w:hAnsi="宋体" w:eastAsia="仿宋_GB2312" w:cs="宋体"/>
                <w:b/>
                <w:color w:val="auto"/>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71D614B1">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0413B80">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57BF3BD">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40FDDF5">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D0C7555">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99B2340">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80F62B2">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105AC95">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8E9B988">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3.80</w:t>
            </w:r>
          </w:p>
        </w:tc>
        <w:tc>
          <w:tcPr>
            <w:tcW w:w="820" w:type="dxa"/>
            <w:tcBorders>
              <w:top w:val="nil"/>
              <w:left w:val="nil"/>
              <w:bottom w:val="single" w:color="auto" w:sz="4" w:space="0"/>
              <w:right w:val="single" w:color="auto" w:sz="4" w:space="0"/>
            </w:tcBorders>
            <w:shd w:val="clear" w:color="auto" w:fill="auto"/>
            <w:vAlign w:val="center"/>
          </w:tcPr>
          <w:p w14:paraId="240FDEC3">
            <w:pPr>
              <w:jc w:val="left"/>
              <w:rPr>
                <w:rFonts w:hint="eastAsia" w:ascii="仿宋_GB2312" w:hAnsi="宋体" w:eastAsia="仿宋_GB2312" w:cs="宋体"/>
                <w:b/>
                <w:color w:val="auto"/>
                <w:sz w:val="18"/>
                <w:szCs w:val="18"/>
              </w:rPr>
            </w:pPr>
          </w:p>
        </w:tc>
      </w:tr>
      <w:tr w14:paraId="2D5C8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918C21C">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17909942">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19F53A16">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6104DF5">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发展与改革事务</w:t>
            </w:r>
          </w:p>
        </w:tc>
        <w:tc>
          <w:tcPr>
            <w:tcW w:w="1010" w:type="dxa"/>
            <w:tcBorders>
              <w:top w:val="nil"/>
              <w:left w:val="nil"/>
              <w:bottom w:val="single" w:color="auto" w:sz="4" w:space="0"/>
              <w:right w:val="single" w:color="auto" w:sz="4" w:space="0"/>
            </w:tcBorders>
            <w:shd w:val="clear" w:color="auto" w:fill="auto"/>
            <w:noWrap/>
            <w:vAlign w:val="center"/>
          </w:tcPr>
          <w:p w14:paraId="26B00DBF">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3.80</w:t>
            </w:r>
          </w:p>
        </w:tc>
        <w:tc>
          <w:tcPr>
            <w:tcW w:w="1020" w:type="dxa"/>
            <w:tcBorders>
              <w:top w:val="nil"/>
              <w:left w:val="nil"/>
              <w:bottom w:val="single" w:color="auto" w:sz="4" w:space="0"/>
              <w:right w:val="single" w:color="auto" w:sz="4" w:space="0"/>
            </w:tcBorders>
            <w:shd w:val="clear" w:color="auto" w:fill="auto"/>
            <w:noWrap/>
            <w:vAlign w:val="center"/>
          </w:tcPr>
          <w:p w14:paraId="2B76D195">
            <w:pPr>
              <w:jc w:val="right"/>
              <w:rPr>
                <w:rFonts w:hint="eastAsia" w:ascii="仿宋_GB2312" w:hAnsi="宋体" w:eastAsia="仿宋_GB2312" w:cs="宋体"/>
                <w:b/>
                <w:color w:val="auto"/>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65D1A128">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58FEC58">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C12F994">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A3BD54E">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27A5048">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033A471">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E731141">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D946D4E">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2B26020">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3.80</w:t>
            </w:r>
          </w:p>
        </w:tc>
        <w:tc>
          <w:tcPr>
            <w:tcW w:w="820" w:type="dxa"/>
            <w:tcBorders>
              <w:top w:val="nil"/>
              <w:left w:val="nil"/>
              <w:bottom w:val="single" w:color="auto" w:sz="4" w:space="0"/>
              <w:right w:val="single" w:color="auto" w:sz="4" w:space="0"/>
            </w:tcBorders>
            <w:shd w:val="clear" w:color="auto" w:fill="auto"/>
            <w:vAlign w:val="center"/>
          </w:tcPr>
          <w:p w14:paraId="14BDFC39">
            <w:pPr>
              <w:jc w:val="left"/>
              <w:rPr>
                <w:rFonts w:hint="eastAsia" w:ascii="仿宋_GB2312" w:hAnsi="宋体" w:eastAsia="仿宋_GB2312" w:cs="宋体"/>
                <w:b/>
                <w:color w:val="auto"/>
                <w:sz w:val="18"/>
                <w:szCs w:val="18"/>
              </w:rPr>
            </w:pPr>
          </w:p>
        </w:tc>
      </w:tr>
      <w:tr w14:paraId="53670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A671AF6">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6F43B6A7">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4DCDD9A6">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4D1C5277">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其他发展与改革事务支出</w:t>
            </w:r>
          </w:p>
        </w:tc>
        <w:tc>
          <w:tcPr>
            <w:tcW w:w="1010" w:type="dxa"/>
            <w:tcBorders>
              <w:top w:val="nil"/>
              <w:left w:val="nil"/>
              <w:bottom w:val="single" w:color="auto" w:sz="4" w:space="0"/>
              <w:right w:val="single" w:color="auto" w:sz="4" w:space="0"/>
            </w:tcBorders>
            <w:shd w:val="clear" w:color="auto" w:fill="auto"/>
            <w:noWrap/>
            <w:vAlign w:val="center"/>
          </w:tcPr>
          <w:p w14:paraId="567C4012">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3.80</w:t>
            </w:r>
          </w:p>
        </w:tc>
        <w:tc>
          <w:tcPr>
            <w:tcW w:w="1020" w:type="dxa"/>
            <w:tcBorders>
              <w:top w:val="nil"/>
              <w:left w:val="nil"/>
              <w:bottom w:val="single" w:color="auto" w:sz="4" w:space="0"/>
              <w:right w:val="single" w:color="auto" w:sz="4" w:space="0"/>
            </w:tcBorders>
            <w:shd w:val="clear" w:color="auto" w:fill="auto"/>
            <w:noWrap/>
            <w:vAlign w:val="center"/>
          </w:tcPr>
          <w:p w14:paraId="2B282F73">
            <w:pPr>
              <w:jc w:val="right"/>
              <w:rPr>
                <w:rFonts w:hint="eastAsia" w:ascii="仿宋_GB2312" w:hAnsi="宋体" w:eastAsia="仿宋_GB2312" w:cs="宋体"/>
                <w:color w:val="auto"/>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131128E4">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225505C">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B642742">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9952A74">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E91FD2A">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1E7672F">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EA6264A">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4420127">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B3A5705">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3.80</w:t>
            </w:r>
          </w:p>
        </w:tc>
        <w:tc>
          <w:tcPr>
            <w:tcW w:w="820" w:type="dxa"/>
            <w:tcBorders>
              <w:top w:val="nil"/>
              <w:left w:val="nil"/>
              <w:bottom w:val="single" w:color="auto" w:sz="4" w:space="0"/>
              <w:right w:val="single" w:color="auto" w:sz="4" w:space="0"/>
            </w:tcBorders>
            <w:shd w:val="clear" w:color="auto" w:fill="auto"/>
            <w:vAlign w:val="center"/>
          </w:tcPr>
          <w:p w14:paraId="08D1252B">
            <w:pPr>
              <w:jc w:val="left"/>
              <w:rPr>
                <w:rFonts w:hint="eastAsia" w:ascii="仿宋_GB2312" w:hAnsi="宋体" w:eastAsia="仿宋_GB2312" w:cs="宋体"/>
                <w:color w:val="auto"/>
                <w:sz w:val="18"/>
                <w:szCs w:val="18"/>
              </w:rPr>
            </w:pPr>
          </w:p>
        </w:tc>
      </w:tr>
      <w:tr w14:paraId="094F5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B68E6FB">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4A1E1950">
            <w:pPr>
              <w:jc w:val="left"/>
              <w:rPr>
                <w:rFonts w:hint="eastAsia"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196BE05">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88DE753">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00BDD576">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101.67</w:t>
            </w:r>
          </w:p>
        </w:tc>
        <w:tc>
          <w:tcPr>
            <w:tcW w:w="1020" w:type="dxa"/>
            <w:tcBorders>
              <w:top w:val="nil"/>
              <w:left w:val="nil"/>
              <w:bottom w:val="single" w:color="auto" w:sz="4" w:space="0"/>
              <w:right w:val="single" w:color="auto" w:sz="4" w:space="0"/>
            </w:tcBorders>
            <w:shd w:val="clear" w:color="auto" w:fill="auto"/>
            <w:noWrap/>
            <w:vAlign w:val="center"/>
          </w:tcPr>
          <w:p w14:paraId="078D73E0">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101.67</w:t>
            </w:r>
          </w:p>
        </w:tc>
        <w:tc>
          <w:tcPr>
            <w:tcW w:w="950" w:type="dxa"/>
            <w:tcBorders>
              <w:top w:val="nil"/>
              <w:left w:val="nil"/>
              <w:bottom w:val="single" w:color="auto" w:sz="4" w:space="0"/>
              <w:right w:val="single" w:color="auto" w:sz="4" w:space="0"/>
            </w:tcBorders>
            <w:shd w:val="clear" w:color="auto" w:fill="auto"/>
            <w:noWrap/>
            <w:vAlign w:val="center"/>
          </w:tcPr>
          <w:p w14:paraId="78F9B812">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101.67</w:t>
            </w:r>
          </w:p>
        </w:tc>
        <w:tc>
          <w:tcPr>
            <w:tcW w:w="840" w:type="dxa"/>
            <w:tcBorders>
              <w:top w:val="nil"/>
              <w:left w:val="nil"/>
              <w:bottom w:val="single" w:color="auto" w:sz="4" w:space="0"/>
              <w:right w:val="single" w:color="auto" w:sz="4" w:space="0"/>
            </w:tcBorders>
            <w:shd w:val="clear" w:color="auto" w:fill="auto"/>
            <w:vAlign w:val="center"/>
          </w:tcPr>
          <w:p w14:paraId="49E7B2D3">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734B591">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A9BFAC8">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7D65339">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C6CD6AB">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CDFE580">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788EABB">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CAB1E6A">
            <w:pPr>
              <w:jc w:val="left"/>
              <w:rPr>
                <w:rFonts w:hint="eastAsia"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ED5BCB5">
            <w:pPr>
              <w:jc w:val="left"/>
              <w:rPr>
                <w:rFonts w:hint="eastAsia" w:ascii="仿宋_GB2312" w:hAnsi="宋体" w:eastAsia="仿宋_GB2312" w:cs="宋体"/>
                <w:b/>
                <w:color w:val="auto"/>
                <w:sz w:val="18"/>
                <w:szCs w:val="18"/>
              </w:rPr>
            </w:pPr>
          </w:p>
        </w:tc>
      </w:tr>
      <w:tr w14:paraId="6C27C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246DCFF">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488EEE79">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0733787B">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D58E3D3">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2E324CEF">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101.67</w:t>
            </w:r>
          </w:p>
        </w:tc>
        <w:tc>
          <w:tcPr>
            <w:tcW w:w="1020" w:type="dxa"/>
            <w:tcBorders>
              <w:top w:val="nil"/>
              <w:left w:val="nil"/>
              <w:bottom w:val="single" w:color="auto" w:sz="4" w:space="0"/>
              <w:right w:val="single" w:color="auto" w:sz="4" w:space="0"/>
            </w:tcBorders>
            <w:shd w:val="clear" w:color="auto" w:fill="auto"/>
            <w:noWrap/>
            <w:vAlign w:val="center"/>
          </w:tcPr>
          <w:p w14:paraId="2DF7A635">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101.67</w:t>
            </w:r>
          </w:p>
        </w:tc>
        <w:tc>
          <w:tcPr>
            <w:tcW w:w="950" w:type="dxa"/>
            <w:tcBorders>
              <w:top w:val="nil"/>
              <w:left w:val="nil"/>
              <w:bottom w:val="single" w:color="auto" w:sz="4" w:space="0"/>
              <w:right w:val="single" w:color="auto" w:sz="4" w:space="0"/>
            </w:tcBorders>
            <w:shd w:val="clear" w:color="auto" w:fill="auto"/>
            <w:noWrap/>
            <w:vAlign w:val="center"/>
          </w:tcPr>
          <w:p w14:paraId="71516C80">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101.67</w:t>
            </w:r>
          </w:p>
        </w:tc>
        <w:tc>
          <w:tcPr>
            <w:tcW w:w="840" w:type="dxa"/>
            <w:tcBorders>
              <w:top w:val="nil"/>
              <w:left w:val="nil"/>
              <w:bottom w:val="single" w:color="auto" w:sz="4" w:space="0"/>
              <w:right w:val="single" w:color="auto" w:sz="4" w:space="0"/>
            </w:tcBorders>
            <w:shd w:val="clear" w:color="auto" w:fill="auto"/>
            <w:vAlign w:val="center"/>
          </w:tcPr>
          <w:p w14:paraId="69817E4A">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7B89C78">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BE2307D">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7B0AF68">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EA09485">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2407BD8">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DADD052">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3C3001C">
            <w:pPr>
              <w:jc w:val="left"/>
              <w:rPr>
                <w:rFonts w:hint="eastAsia"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F38CBB0">
            <w:pPr>
              <w:jc w:val="left"/>
              <w:rPr>
                <w:rFonts w:hint="eastAsia" w:ascii="仿宋_GB2312" w:hAnsi="宋体" w:eastAsia="仿宋_GB2312" w:cs="宋体"/>
                <w:b/>
                <w:color w:val="auto"/>
                <w:sz w:val="18"/>
                <w:szCs w:val="18"/>
              </w:rPr>
            </w:pPr>
          </w:p>
        </w:tc>
      </w:tr>
      <w:tr w14:paraId="4DA9A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7A5A384">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192164B7">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23215CBB">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7AFF9B77">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事业单位离退休</w:t>
            </w:r>
          </w:p>
        </w:tc>
        <w:tc>
          <w:tcPr>
            <w:tcW w:w="1010" w:type="dxa"/>
            <w:tcBorders>
              <w:top w:val="nil"/>
              <w:left w:val="nil"/>
              <w:bottom w:val="single" w:color="auto" w:sz="4" w:space="0"/>
              <w:right w:val="single" w:color="auto" w:sz="4" w:space="0"/>
            </w:tcBorders>
            <w:shd w:val="clear" w:color="auto" w:fill="auto"/>
            <w:noWrap/>
            <w:vAlign w:val="center"/>
          </w:tcPr>
          <w:p w14:paraId="0D081E60">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12.96</w:t>
            </w:r>
          </w:p>
        </w:tc>
        <w:tc>
          <w:tcPr>
            <w:tcW w:w="1020" w:type="dxa"/>
            <w:tcBorders>
              <w:top w:val="nil"/>
              <w:left w:val="nil"/>
              <w:bottom w:val="single" w:color="auto" w:sz="4" w:space="0"/>
              <w:right w:val="single" w:color="auto" w:sz="4" w:space="0"/>
            </w:tcBorders>
            <w:shd w:val="clear" w:color="auto" w:fill="auto"/>
            <w:noWrap/>
            <w:vAlign w:val="center"/>
          </w:tcPr>
          <w:p w14:paraId="3019619C">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12.96</w:t>
            </w:r>
          </w:p>
        </w:tc>
        <w:tc>
          <w:tcPr>
            <w:tcW w:w="950" w:type="dxa"/>
            <w:tcBorders>
              <w:top w:val="nil"/>
              <w:left w:val="nil"/>
              <w:bottom w:val="single" w:color="auto" w:sz="4" w:space="0"/>
              <w:right w:val="single" w:color="auto" w:sz="4" w:space="0"/>
            </w:tcBorders>
            <w:shd w:val="clear" w:color="auto" w:fill="auto"/>
            <w:noWrap/>
            <w:vAlign w:val="center"/>
          </w:tcPr>
          <w:p w14:paraId="1797FD61">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12.96</w:t>
            </w:r>
          </w:p>
        </w:tc>
        <w:tc>
          <w:tcPr>
            <w:tcW w:w="840" w:type="dxa"/>
            <w:tcBorders>
              <w:top w:val="nil"/>
              <w:left w:val="nil"/>
              <w:bottom w:val="single" w:color="auto" w:sz="4" w:space="0"/>
              <w:right w:val="single" w:color="auto" w:sz="4" w:space="0"/>
            </w:tcBorders>
            <w:shd w:val="clear" w:color="auto" w:fill="auto"/>
            <w:vAlign w:val="center"/>
          </w:tcPr>
          <w:p w14:paraId="45A0BC7A">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F7C307B">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FBDBC62">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42109B8">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7C00DC2">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FCD119E">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C2BCDA3">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4EDBAF6">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3AD2817">
            <w:pPr>
              <w:jc w:val="left"/>
              <w:rPr>
                <w:rFonts w:hint="eastAsia" w:ascii="仿宋_GB2312" w:hAnsi="宋体" w:eastAsia="仿宋_GB2312" w:cs="宋体"/>
                <w:color w:val="auto"/>
                <w:sz w:val="18"/>
                <w:szCs w:val="18"/>
              </w:rPr>
            </w:pPr>
          </w:p>
        </w:tc>
      </w:tr>
      <w:tr w14:paraId="59C72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EC04EBD">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6B9FCB8A">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7F1F15D3">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715A420A">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72187F8B">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88.71</w:t>
            </w:r>
          </w:p>
        </w:tc>
        <w:tc>
          <w:tcPr>
            <w:tcW w:w="1020" w:type="dxa"/>
            <w:tcBorders>
              <w:top w:val="nil"/>
              <w:left w:val="nil"/>
              <w:bottom w:val="single" w:color="auto" w:sz="4" w:space="0"/>
              <w:right w:val="single" w:color="auto" w:sz="4" w:space="0"/>
            </w:tcBorders>
            <w:shd w:val="clear" w:color="auto" w:fill="auto"/>
            <w:noWrap/>
            <w:vAlign w:val="center"/>
          </w:tcPr>
          <w:p w14:paraId="127C2DD3">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88.71</w:t>
            </w:r>
          </w:p>
        </w:tc>
        <w:tc>
          <w:tcPr>
            <w:tcW w:w="950" w:type="dxa"/>
            <w:tcBorders>
              <w:top w:val="nil"/>
              <w:left w:val="nil"/>
              <w:bottom w:val="single" w:color="auto" w:sz="4" w:space="0"/>
              <w:right w:val="single" w:color="auto" w:sz="4" w:space="0"/>
            </w:tcBorders>
            <w:shd w:val="clear" w:color="auto" w:fill="auto"/>
            <w:noWrap/>
            <w:vAlign w:val="center"/>
          </w:tcPr>
          <w:p w14:paraId="5FDD1529">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88.71</w:t>
            </w:r>
          </w:p>
        </w:tc>
        <w:tc>
          <w:tcPr>
            <w:tcW w:w="840" w:type="dxa"/>
            <w:tcBorders>
              <w:top w:val="nil"/>
              <w:left w:val="nil"/>
              <w:bottom w:val="single" w:color="auto" w:sz="4" w:space="0"/>
              <w:right w:val="single" w:color="auto" w:sz="4" w:space="0"/>
            </w:tcBorders>
            <w:shd w:val="clear" w:color="auto" w:fill="auto"/>
            <w:vAlign w:val="center"/>
          </w:tcPr>
          <w:p w14:paraId="47362F45">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808FAAA">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7E9977D">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321BD3C">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483E7C6">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05EF161">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CE85F41">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07CCB30">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F4AD80F">
            <w:pPr>
              <w:jc w:val="left"/>
              <w:rPr>
                <w:rFonts w:hint="eastAsia" w:ascii="仿宋_GB2312" w:hAnsi="宋体" w:eastAsia="仿宋_GB2312" w:cs="宋体"/>
                <w:color w:val="auto"/>
                <w:sz w:val="18"/>
                <w:szCs w:val="18"/>
              </w:rPr>
            </w:pPr>
          </w:p>
        </w:tc>
      </w:tr>
      <w:tr w14:paraId="2CFD0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9D33752">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60C46D4A">
            <w:pPr>
              <w:jc w:val="left"/>
              <w:rPr>
                <w:rFonts w:hint="eastAsia"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3B432D5">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6DED654">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12A1E079">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859.08</w:t>
            </w:r>
          </w:p>
        </w:tc>
        <w:tc>
          <w:tcPr>
            <w:tcW w:w="1020" w:type="dxa"/>
            <w:tcBorders>
              <w:top w:val="nil"/>
              <w:left w:val="nil"/>
              <w:bottom w:val="single" w:color="auto" w:sz="4" w:space="0"/>
              <w:right w:val="single" w:color="auto" w:sz="4" w:space="0"/>
            </w:tcBorders>
            <w:shd w:val="clear" w:color="auto" w:fill="auto"/>
            <w:noWrap/>
            <w:vAlign w:val="center"/>
          </w:tcPr>
          <w:p w14:paraId="0A3765E8">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681.39</w:t>
            </w:r>
          </w:p>
        </w:tc>
        <w:tc>
          <w:tcPr>
            <w:tcW w:w="950" w:type="dxa"/>
            <w:tcBorders>
              <w:top w:val="nil"/>
              <w:left w:val="nil"/>
              <w:bottom w:val="single" w:color="auto" w:sz="4" w:space="0"/>
              <w:right w:val="single" w:color="auto" w:sz="4" w:space="0"/>
            </w:tcBorders>
            <w:shd w:val="clear" w:color="auto" w:fill="auto"/>
            <w:noWrap/>
            <w:vAlign w:val="center"/>
          </w:tcPr>
          <w:p w14:paraId="0D52F09A">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681.39</w:t>
            </w:r>
          </w:p>
        </w:tc>
        <w:tc>
          <w:tcPr>
            <w:tcW w:w="840" w:type="dxa"/>
            <w:tcBorders>
              <w:top w:val="nil"/>
              <w:left w:val="nil"/>
              <w:bottom w:val="single" w:color="auto" w:sz="4" w:space="0"/>
              <w:right w:val="single" w:color="auto" w:sz="4" w:space="0"/>
            </w:tcBorders>
            <w:shd w:val="clear" w:color="auto" w:fill="auto"/>
            <w:vAlign w:val="center"/>
          </w:tcPr>
          <w:p w14:paraId="31959720">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38BB1EB">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722240D">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8E909AB">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70A4E8D">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AD81F69">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C8B9428">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168.30</w:t>
            </w:r>
          </w:p>
        </w:tc>
        <w:tc>
          <w:tcPr>
            <w:tcW w:w="840" w:type="dxa"/>
            <w:tcBorders>
              <w:top w:val="nil"/>
              <w:left w:val="nil"/>
              <w:bottom w:val="single" w:color="auto" w:sz="4" w:space="0"/>
              <w:right w:val="single" w:color="auto" w:sz="4" w:space="0"/>
            </w:tcBorders>
            <w:shd w:val="clear" w:color="auto" w:fill="auto"/>
            <w:vAlign w:val="center"/>
          </w:tcPr>
          <w:p w14:paraId="163B07EC">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9.39</w:t>
            </w:r>
          </w:p>
        </w:tc>
        <w:tc>
          <w:tcPr>
            <w:tcW w:w="820" w:type="dxa"/>
            <w:tcBorders>
              <w:top w:val="nil"/>
              <w:left w:val="nil"/>
              <w:bottom w:val="single" w:color="auto" w:sz="4" w:space="0"/>
              <w:right w:val="single" w:color="auto" w:sz="4" w:space="0"/>
            </w:tcBorders>
            <w:shd w:val="clear" w:color="auto" w:fill="auto"/>
            <w:vAlign w:val="center"/>
          </w:tcPr>
          <w:p w14:paraId="129095CA">
            <w:pPr>
              <w:jc w:val="left"/>
              <w:rPr>
                <w:rFonts w:hint="eastAsia" w:ascii="仿宋_GB2312" w:hAnsi="宋体" w:eastAsia="仿宋_GB2312" w:cs="宋体"/>
                <w:b/>
                <w:color w:val="auto"/>
                <w:sz w:val="18"/>
                <w:szCs w:val="18"/>
              </w:rPr>
            </w:pPr>
          </w:p>
        </w:tc>
      </w:tr>
      <w:tr w14:paraId="14E2A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F013F44">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3551DD92">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578FD93C">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C958F74">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公共卫生</w:t>
            </w:r>
          </w:p>
        </w:tc>
        <w:tc>
          <w:tcPr>
            <w:tcW w:w="1010" w:type="dxa"/>
            <w:tcBorders>
              <w:top w:val="nil"/>
              <w:left w:val="nil"/>
              <w:bottom w:val="single" w:color="auto" w:sz="4" w:space="0"/>
              <w:right w:val="single" w:color="auto" w:sz="4" w:space="0"/>
            </w:tcBorders>
            <w:shd w:val="clear" w:color="auto" w:fill="auto"/>
            <w:noWrap/>
            <w:vAlign w:val="center"/>
          </w:tcPr>
          <w:p w14:paraId="7FE960B6">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821.46</w:t>
            </w:r>
          </w:p>
        </w:tc>
        <w:tc>
          <w:tcPr>
            <w:tcW w:w="1020" w:type="dxa"/>
            <w:tcBorders>
              <w:top w:val="nil"/>
              <w:left w:val="nil"/>
              <w:bottom w:val="single" w:color="auto" w:sz="4" w:space="0"/>
              <w:right w:val="single" w:color="auto" w:sz="4" w:space="0"/>
            </w:tcBorders>
            <w:shd w:val="clear" w:color="auto" w:fill="auto"/>
            <w:noWrap/>
            <w:vAlign w:val="center"/>
          </w:tcPr>
          <w:p w14:paraId="052343C4">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643.77</w:t>
            </w:r>
          </w:p>
        </w:tc>
        <w:tc>
          <w:tcPr>
            <w:tcW w:w="950" w:type="dxa"/>
            <w:tcBorders>
              <w:top w:val="nil"/>
              <w:left w:val="nil"/>
              <w:bottom w:val="single" w:color="auto" w:sz="4" w:space="0"/>
              <w:right w:val="single" w:color="auto" w:sz="4" w:space="0"/>
            </w:tcBorders>
            <w:shd w:val="clear" w:color="auto" w:fill="auto"/>
            <w:noWrap/>
            <w:vAlign w:val="center"/>
          </w:tcPr>
          <w:p w14:paraId="74060D2F">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643.77</w:t>
            </w:r>
          </w:p>
        </w:tc>
        <w:tc>
          <w:tcPr>
            <w:tcW w:w="840" w:type="dxa"/>
            <w:tcBorders>
              <w:top w:val="nil"/>
              <w:left w:val="nil"/>
              <w:bottom w:val="single" w:color="auto" w:sz="4" w:space="0"/>
              <w:right w:val="single" w:color="auto" w:sz="4" w:space="0"/>
            </w:tcBorders>
            <w:shd w:val="clear" w:color="auto" w:fill="auto"/>
            <w:vAlign w:val="center"/>
          </w:tcPr>
          <w:p w14:paraId="2E63C79D">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FDDB8EC">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033F68F">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0A6F255">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2EC8AA6">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0C821BD">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C4ECE80">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168.30</w:t>
            </w:r>
          </w:p>
        </w:tc>
        <w:tc>
          <w:tcPr>
            <w:tcW w:w="840" w:type="dxa"/>
            <w:tcBorders>
              <w:top w:val="nil"/>
              <w:left w:val="nil"/>
              <w:bottom w:val="single" w:color="auto" w:sz="4" w:space="0"/>
              <w:right w:val="single" w:color="auto" w:sz="4" w:space="0"/>
            </w:tcBorders>
            <w:shd w:val="clear" w:color="auto" w:fill="auto"/>
            <w:vAlign w:val="center"/>
          </w:tcPr>
          <w:p w14:paraId="2E1497A6">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9.39</w:t>
            </w:r>
          </w:p>
        </w:tc>
        <w:tc>
          <w:tcPr>
            <w:tcW w:w="820" w:type="dxa"/>
            <w:tcBorders>
              <w:top w:val="nil"/>
              <w:left w:val="nil"/>
              <w:bottom w:val="single" w:color="auto" w:sz="4" w:space="0"/>
              <w:right w:val="single" w:color="auto" w:sz="4" w:space="0"/>
            </w:tcBorders>
            <w:shd w:val="clear" w:color="auto" w:fill="auto"/>
            <w:vAlign w:val="center"/>
          </w:tcPr>
          <w:p w14:paraId="0ADF590C">
            <w:pPr>
              <w:jc w:val="left"/>
              <w:rPr>
                <w:rFonts w:hint="eastAsia" w:ascii="仿宋_GB2312" w:hAnsi="宋体" w:eastAsia="仿宋_GB2312" w:cs="宋体"/>
                <w:b/>
                <w:color w:val="auto"/>
                <w:sz w:val="18"/>
                <w:szCs w:val="18"/>
              </w:rPr>
            </w:pPr>
          </w:p>
        </w:tc>
      </w:tr>
      <w:tr w14:paraId="608E4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D19C75B">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5830BD2B">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2FB57AA9">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13963EF9">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疾病预防控制机构</w:t>
            </w:r>
          </w:p>
        </w:tc>
        <w:tc>
          <w:tcPr>
            <w:tcW w:w="1010" w:type="dxa"/>
            <w:tcBorders>
              <w:top w:val="nil"/>
              <w:left w:val="nil"/>
              <w:bottom w:val="single" w:color="auto" w:sz="4" w:space="0"/>
              <w:right w:val="single" w:color="auto" w:sz="4" w:space="0"/>
            </w:tcBorders>
            <w:shd w:val="clear" w:color="auto" w:fill="auto"/>
            <w:noWrap/>
            <w:vAlign w:val="center"/>
          </w:tcPr>
          <w:p w14:paraId="1C7A0AD4">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812.07</w:t>
            </w:r>
          </w:p>
        </w:tc>
        <w:tc>
          <w:tcPr>
            <w:tcW w:w="1020" w:type="dxa"/>
            <w:tcBorders>
              <w:top w:val="nil"/>
              <w:left w:val="nil"/>
              <w:bottom w:val="single" w:color="auto" w:sz="4" w:space="0"/>
              <w:right w:val="single" w:color="auto" w:sz="4" w:space="0"/>
            </w:tcBorders>
            <w:shd w:val="clear" w:color="auto" w:fill="auto"/>
            <w:noWrap/>
            <w:vAlign w:val="center"/>
          </w:tcPr>
          <w:p w14:paraId="2BBAF855">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643.77</w:t>
            </w:r>
          </w:p>
        </w:tc>
        <w:tc>
          <w:tcPr>
            <w:tcW w:w="950" w:type="dxa"/>
            <w:tcBorders>
              <w:top w:val="nil"/>
              <w:left w:val="nil"/>
              <w:bottom w:val="single" w:color="auto" w:sz="4" w:space="0"/>
              <w:right w:val="single" w:color="auto" w:sz="4" w:space="0"/>
            </w:tcBorders>
            <w:shd w:val="clear" w:color="auto" w:fill="auto"/>
            <w:noWrap/>
            <w:vAlign w:val="center"/>
          </w:tcPr>
          <w:p w14:paraId="41C5F043">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643.77</w:t>
            </w:r>
          </w:p>
        </w:tc>
        <w:tc>
          <w:tcPr>
            <w:tcW w:w="840" w:type="dxa"/>
            <w:tcBorders>
              <w:top w:val="nil"/>
              <w:left w:val="nil"/>
              <w:bottom w:val="single" w:color="auto" w:sz="4" w:space="0"/>
              <w:right w:val="single" w:color="auto" w:sz="4" w:space="0"/>
            </w:tcBorders>
            <w:shd w:val="clear" w:color="auto" w:fill="auto"/>
            <w:vAlign w:val="center"/>
          </w:tcPr>
          <w:p w14:paraId="415977A5">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523C816">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FEFAA9D">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C9783CA">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2C13DC7">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DBFFC49">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8A7DDC1">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168.30</w:t>
            </w:r>
          </w:p>
        </w:tc>
        <w:tc>
          <w:tcPr>
            <w:tcW w:w="840" w:type="dxa"/>
            <w:tcBorders>
              <w:top w:val="nil"/>
              <w:left w:val="nil"/>
              <w:bottom w:val="single" w:color="auto" w:sz="4" w:space="0"/>
              <w:right w:val="single" w:color="auto" w:sz="4" w:space="0"/>
            </w:tcBorders>
            <w:shd w:val="clear" w:color="auto" w:fill="auto"/>
            <w:vAlign w:val="center"/>
          </w:tcPr>
          <w:p w14:paraId="6A2FC7D7">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5A556F2">
            <w:pPr>
              <w:jc w:val="left"/>
              <w:rPr>
                <w:rFonts w:hint="eastAsia" w:ascii="仿宋_GB2312" w:hAnsi="宋体" w:eastAsia="仿宋_GB2312" w:cs="宋体"/>
                <w:color w:val="auto"/>
                <w:sz w:val="18"/>
                <w:szCs w:val="18"/>
              </w:rPr>
            </w:pPr>
          </w:p>
        </w:tc>
      </w:tr>
      <w:tr w14:paraId="32676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D09077C">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6AB343E4">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4C169E40">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09</w:t>
            </w:r>
          </w:p>
        </w:tc>
        <w:tc>
          <w:tcPr>
            <w:tcW w:w="2056" w:type="dxa"/>
            <w:tcBorders>
              <w:top w:val="nil"/>
              <w:left w:val="nil"/>
              <w:bottom w:val="single" w:color="auto" w:sz="4" w:space="0"/>
              <w:right w:val="single" w:color="auto" w:sz="4" w:space="0"/>
            </w:tcBorders>
            <w:shd w:val="clear" w:color="auto" w:fill="auto"/>
            <w:vAlign w:val="center"/>
          </w:tcPr>
          <w:p w14:paraId="02292612">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重大公共卫生服务</w:t>
            </w:r>
          </w:p>
        </w:tc>
        <w:tc>
          <w:tcPr>
            <w:tcW w:w="1010" w:type="dxa"/>
            <w:tcBorders>
              <w:top w:val="nil"/>
              <w:left w:val="nil"/>
              <w:bottom w:val="single" w:color="auto" w:sz="4" w:space="0"/>
              <w:right w:val="single" w:color="auto" w:sz="4" w:space="0"/>
            </w:tcBorders>
            <w:shd w:val="clear" w:color="auto" w:fill="auto"/>
            <w:noWrap/>
            <w:vAlign w:val="center"/>
          </w:tcPr>
          <w:p w14:paraId="2FCD44AA">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9.39</w:t>
            </w:r>
          </w:p>
        </w:tc>
        <w:tc>
          <w:tcPr>
            <w:tcW w:w="1020" w:type="dxa"/>
            <w:tcBorders>
              <w:top w:val="nil"/>
              <w:left w:val="nil"/>
              <w:bottom w:val="single" w:color="auto" w:sz="4" w:space="0"/>
              <w:right w:val="single" w:color="auto" w:sz="4" w:space="0"/>
            </w:tcBorders>
            <w:shd w:val="clear" w:color="auto" w:fill="auto"/>
            <w:noWrap/>
            <w:vAlign w:val="center"/>
          </w:tcPr>
          <w:p w14:paraId="07ED692E">
            <w:pPr>
              <w:jc w:val="right"/>
              <w:rPr>
                <w:rFonts w:hint="eastAsia" w:ascii="仿宋_GB2312" w:hAnsi="宋体" w:eastAsia="仿宋_GB2312" w:cs="宋体"/>
                <w:color w:val="auto"/>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14C01235">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4575660">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D8FD03F">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E2DDBE3">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C257C6D">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710111B">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65BD9CD">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5604A51">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197BC32">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9.39</w:t>
            </w:r>
          </w:p>
        </w:tc>
        <w:tc>
          <w:tcPr>
            <w:tcW w:w="820" w:type="dxa"/>
            <w:tcBorders>
              <w:top w:val="nil"/>
              <w:left w:val="nil"/>
              <w:bottom w:val="single" w:color="auto" w:sz="4" w:space="0"/>
              <w:right w:val="single" w:color="auto" w:sz="4" w:space="0"/>
            </w:tcBorders>
            <w:shd w:val="clear" w:color="auto" w:fill="auto"/>
            <w:vAlign w:val="center"/>
          </w:tcPr>
          <w:p w14:paraId="3DE39593">
            <w:pPr>
              <w:jc w:val="left"/>
              <w:rPr>
                <w:rFonts w:hint="eastAsia" w:ascii="仿宋_GB2312" w:hAnsi="宋体" w:eastAsia="仿宋_GB2312" w:cs="宋体"/>
                <w:color w:val="auto"/>
                <w:sz w:val="18"/>
                <w:szCs w:val="18"/>
              </w:rPr>
            </w:pPr>
          </w:p>
        </w:tc>
      </w:tr>
      <w:tr w14:paraId="4FBCC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5C43876">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028E77FA">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3629E8E1">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8F9B067">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31BE333F">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37.62</w:t>
            </w:r>
          </w:p>
        </w:tc>
        <w:tc>
          <w:tcPr>
            <w:tcW w:w="1020" w:type="dxa"/>
            <w:tcBorders>
              <w:top w:val="nil"/>
              <w:left w:val="nil"/>
              <w:bottom w:val="single" w:color="auto" w:sz="4" w:space="0"/>
              <w:right w:val="single" w:color="auto" w:sz="4" w:space="0"/>
            </w:tcBorders>
            <w:shd w:val="clear" w:color="auto" w:fill="auto"/>
            <w:noWrap/>
            <w:vAlign w:val="center"/>
          </w:tcPr>
          <w:p w14:paraId="50248B92">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37.62</w:t>
            </w:r>
          </w:p>
        </w:tc>
        <w:tc>
          <w:tcPr>
            <w:tcW w:w="950" w:type="dxa"/>
            <w:tcBorders>
              <w:top w:val="nil"/>
              <w:left w:val="nil"/>
              <w:bottom w:val="single" w:color="auto" w:sz="4" w:space="0"/>
              <w:right w:val="single" w:color="auto" w:sz="4" w:space="0"/>
            </w:tcBorders>
            <w:shd w:val="clear" w:color="auto" w:fill="auto"/>
            <w:noWrap/>
            <w:vAlign w:val="center"/>
          </w:tcPr>
          <w:p w14:paraId="725E4080">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37.62</w:t>
            </w:r>
          </w:p>
        </w:tc>
        <w:tc>
          <w:tcPr>
            <w:tcW w:w="840" w:type="dxa"/>
            <w:tcBorders>
              <w:top w:val="nil"/>
              <w:left w:val="nil"/>
              <w:bottom w:val="single" w:color="auto" w:sz="4" w:space="0"/>
              <w:right w:val="single" w:color="auto" w:sz="4" w:space="0"/>
            </w:tcBorders>
            <w:shd w:val="clear" w:color="auto" w:fill="auto"/>
            <w:vAlign w:val="center"/>
          </w:tcPr>
          <w:p w14:paraId="6BC871BC">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387EE18">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B26D99C">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AEFD4DC">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AC3D9C5">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250CDDE">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A01A316">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F130FE3">
            <w:pPr>
              <w:jc w:val="left"/>
              <w:rPr>
                <w:rFonts w:hint="eastAsia"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145F8EC">
            <w:pPr>
              <w:jc w:val="left"/>
              <w:rPr>
                <w:rFonts w:hint="eastAsia" w:ascii="仿宋_GB2312" w:hAnsi="宋体" w:eastAsia="仿宋_GB2312" w:cs="宋体"/>
                <w:b/>
                <w:color w:val="auto"/>
                <w:sz w:val="18"/>
                <w:szCs w:val="18"/>
              </w:rPr>
            </w:pPr>
          </w:p>
        </w:tc>
      </w:tr>
      <w:tr w14:paraId="7A6C8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600419C">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2D6F3CE1">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107D8B9A">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1DD51554">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事业单位医疗</w:t>
            </w:r>
          </w:p>
        </w:tc>
        <w:tc>
          <w:tcPr>
            <w:tcW w:w="1010" w:type="dxa"/>
            <w:tcBorders>
              <w:top w:val="nil"/>
              <w:left w:val="nil"/>
              <w:bottom w:val="single" w:color="auto" w:sz="4" w:space="0"/>
              <w:right w:val="single" w:color="auto" w:sz="4" w:space="0"/>
            </w:tcBorders>
            <w:shd w:val="clear" w:color="auto" w:fill="auto"/>
            <w:noWrap/>
            <w:vAlign w:val="center"/>
          </w:tcPr>
          <w:p w14:paraId="4F46CFD0">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37.62</w:t>
            </w:r>
          </w:p>
        </w:tc>
        <w:tc>
          <w:tcPr>
            <w:tcW w:w="1020" w:type="dxa"/>
            <w:tcBorders>
              <w:top w:val="nil"/>
              <w:left w:val="nil"/>
              <w:bottom w:val="single" w:color="auto" w:sz="4" w:space="0"/>
              <w:right w:val="single" w:color="auto" w:sz="4" w:space="0"/>
            </w:tcBorders>
            <w:shd w:val="clear" w:color="auto" w:fill="auto"/>
            <w:noWrap/>
            <w:vAlign w:val="center"/>
          </w:tcPr>
          <w:p w14:paraId="04F33514">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37.62</w:t>
            </w:r>
          </w:p>
        </w:tc>
        <w:tc>
          <w:tcPr>
            <w:tcW w:w="950" w:type="dxa"/>
            <w:tcBorders>
              <w:top w:val="nil"/>
              <w:left w:val="nil"/>
              <w:bottom w:val="single" w:color="auto" w:sz="4" w:space="0"/>
              <w:right w:val="single" w:color="auto" w:sz="4" w:space="0"/>
            </w:tcBorders>
            <w:shd w:val="clear" w:color="auto" w:fill="auto"/>
            <w:noWrap/>
            <w:vAlign w:val="center"/>
          </w:tcPr>
          <w:p w14:paraId="5E6E2DC9">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37.62</w:t>
            </w:r>
          </w:p>
        </w:tc>
        <w:tc>
          <w:tcPr>
            <w:tcW w:w="840" w:type="dxa"/>
            <w:tcBorders>
              <w:top w:val="nil"/>
              <w:left w:val="nil"/>
              <w:bottom w:val="single" w:color="auto" w:sz="4" w:space="0"/>
              <w:right w:val="single" w:color="auto" w:sz="4" w:space="0"/>
            </w:tcBorders>
            <w:shd w:val="clear" w:color="auto" w:fill="auto"/>
            <w:vAlign w:val="center"/>
          </w:tcPr>
          <w:p w14:paraId="0B6F6593">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6D59E88">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5CCC407">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08B8294">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43D1693">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1E0AF95">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FE81764">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F38EE39">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5954928">
            <w:pPr>
              <w:jc w:val="left"/>
              <w:rPr>
                <w:rFonts w:hint="eastAsia" w:ascii="仿宋_GB2312" w:hAnsi="宋体" w:eastAsia="仿宋_GB2312" w:cs="宋体"/>
                <w:color w:val="auto"/>
                <w:sz w:val="18"/>
                <w:szCs w:val="18"/>
              </w:rPr>
            </w:pPr>
          </w:p>
        </w:tc>
      </w:tr>
      <w:tr w14:paraId="73A49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DB4C0DA">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2C5FFED6">
            <w:pPr>
              <w:jc w:val="left"/>
              <w:rPr>
                <w:rFonts w:hint="eastAsia"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AD8C123">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2DDD8B4">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6A5E489B">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70.56</w:t>
            </w:r>
          </w:p>
        </w:tc>
        <w:tc>
          <w:tcPr>
            <w:tcW w:w="1020" w:type="dxa"/>
            <w:tcBorders>
              <w:top w:val="nil"/>
              <w:left w:val="nil"/>
              <w:bottom w:val="single" w:color="auto" w:sz="4" w:space="0"/>
              <w:right w:val="single" w:color="auto" w:sz="4" w:space="0"/>
            </w:tcBorders>
            <w:shd w:val="clear" w:color="auto" w:fill="auto"/>
            <w:noWrap/>
            <w:vAlign w:val="center"/>
          </w:tcPr>
          <w:p w14:paraId="06342136">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70.56</w:t>
            </w:r>
          </w:p>
        </w:tc>
        <w:tc>
          <w:tcPr>
            <w:tcW w:w="950" w:type="dxa"/>
            <w:tcBorders>
              <w:top w:val="nil"/>
              <w:left w:val="nil"/>
              <w:bottom w:val="single" w:color="auto" w:sz="4" w:space="0"/>
              <w:right w:val="single" w:color="auto" w:sz="4" w:space="0"/>
            </w:tcBorders>
            <w:shd w:val="clear" w:color="auto" w:fill="auto"/>
            <w:noWrap/>
            <w:vAlign w:val="center"/>
          </w:tcPr>
          <w:p w14:paraId="48A8D822">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70.56</w:t>
            </w:r>
          </w:p>
        </w:tc>
        <w:tc>
          <w:tcPr>
            <w:tcW w:w="840" w:type="dxa"/>
            <w:tcBorders>
              <w:top w:val="nil"/>
              <w:left w:val="nil"/>
              <w:bottom w:val="single" w:color="auto" w:sz="4" w:space="0"/>
              <w:right w:val="single" w:color="auto" w:sz="4" w:space="0"/>
            </w:tcBorders>
            <w:shd w:val="clear" w:color="auto" w:fill="auto"/>
            <w:vAlign w:val="center"/>
          </w:tcPr>
          <w:p w14:paraId="1FFEB5C9">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DA918D4">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9EBC2F6">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364D237">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4FDED87">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FE5E83D">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473C266">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D231459">
            <w:pPr>
              <w:jc w:val="left"/>
              <w:rPr>
                <w:rFonts w:hint="eastAsia"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D4FD243">
            <w:pPr>
              <w:jc w:val="left"/>
              <w:rPr>
                <w:rFonts w:hint="eastAsia" w:ascii="仿宋_GB2312" w:hAnsi="宋体" w:eastAsia="仿宋_GB2312" w:cs="宋体"/>
                <w:b/>
                <w:color w:val="auto"/>
                <w:sz w:val="18"/>
                <w:szCs w:val="18"/>
              </w:rPr>
            </w:pPr>
          </w:p>
        </w:tc>
      </w:tr>
      <w:tr w14:paraId="7197B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AA3EF05">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5E62E134">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1700D58A">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56DC9F5">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16EEA38E">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70.56</w:t>
            </w:r>
          </w:p>
        </w:tc>
        <w:tc>
          <w:tcPr>
            <w:tcW w:w="1020" w:type="dxa"/>
            <w:tcBorders>
              <w:top w:val="nil"/>
              <w:left w:val="nil"/>
              <w:bottom w:val="single" w:color="auto" w:sz="4" w:space="0"/>
              <w:right w:val="single" w:color="auto" w:sz="4" w:space="0"/>
            </w:tcBorders>
            <w:shd w:val="clear" w:color="auto" w:fill="auto"/>
            <w:noWrap/>
            <w:vAlign w:val="center"/>
          </w:tcPr>
          <w:p w14:paraId="5E1AB285">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70.56</w:t>
            </w:r>
          </w:p>
        </w:tc>
        <w:tc>
          <w:tcPr>
            <w:tcW w:w="950" w:type="dxa"/>
            <w:tcBorders>
              <w:top w:val="nil"/>
              <w:left w:val="nil"/>
              <w:bottom w:val="single" w:color="auto" w:sz="4" w:space="0"/>
              <w:right w:val="single" w:color="auto" w:sz="4" w:space="0"/>
            </w:tcBorders>
            <w:shd w:val="clear" w:color="auto" w:fill="auto"/>
            <w:noWrap/>
            <w:vAlign w:val="center"/>
          </w:tcPr>
          <w:p w14:paraId="5CE23A24">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70.56</w:t>
            </w:r>
          </w:p>
        </w:tc>
        <w:tc>
          <w:tcPr>
            <w:tcW w:w="840" w:type="dxa"/>
            <w:tcBorders>
              <w:top w:val="nil"/>
              <w:left w:val="nil"/>
              <w:bottom w:val="single" w:color="auto" w:sz="4" w:space="0"/>
              <w:right w:val="single" w:color="auto" w:sz="4" w:space="0"/>
            </w:tcBorders>
            <w:shd w:val="clear" w:color="auto" w:fill="auto"/>
            <w:vAlign w:val="center"/>
          </w:tcPr>
          <w:p w14:paraId="4639B2E4">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0F46461">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17B7B8B">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C324CDC">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4DFF808">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F234E51">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F60706F">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1C1AA61">
            <w:pPr>
              <w:jc w:val="left"/>
              <w:rPr>
                <w:rFonts w:hint="eastAsia"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829B849">
            <w:pPr>
              <w:jc w:val="left"/>
              <w:rPr>
                <w:rFonts w:hint="eastAsia" w:ascii="仿宋_GB2312" w:hAnsi="宋体" w:eastAsia="仿宋_GB2312" w:cs="宋体"/>
                <w:b/>
                <w:color w:val="auto"/>
                <w:sz w:val="18"/>
                <w:szCs w:val="18"/>
              </w:rPr>
            </w:pPr>
          </w:p>
        </w:tc>
      </w:tr>
      <w:tr w14:paraId="1BE69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3D2E267">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5B565CA8">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4CED1E89">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18185127">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29B7D610">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70.56</w:t>
            </w:r>
          </w:p>
        </w:tc>
        <w:tc>
          <w:tcPr>
            <w:tcW w:w="1020" w:type="dxa"/>
            <w:tcBorders>
              <w:top w:val="nil"/>
              <w:left w:val="nil"/>
              <w:bottom w:val="single" w:color="auto" w:sz="4" w:space="0"/>
              <w:right w:val="single" w:color="auto" w:sz="4" w:space="0"/>
            </w:tcBorders>
            <w:shd w:val="clear" w:color="auto" w:fill="auto"/>
            <w:noWrap/>
            <w:vAlign w:val="center"/>
          </w:tcPr>
          <w:p w14:paraId="32DE2F3F">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70.56</w:t>
            </w:r>
          </w:p>
        </w:tc>
        <w:tc>
          <w:tcPr>
            <w:tcW w:w="950" w:type="dxa"/>
            <w:tcBorders>
              <w:top w:val="nil"/>
              <w:left w:val="nil"/>
              <w:bottom w:val="single" w:color="auto" w:sz="4" w:space="0"/>
              <w:right w:val="single" w:color="auto" w:sz="4" w:space="0"/>
            </w:tcBorders>
            <w:shd w:val="clear" w:color="auto" w:fill="auto"/>
            <w:noWrap/>
            <w:vAlign w:val="center"/>
          </w:tcPr>
          <w:p w14:paraId="25257CDB">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70.56</w:t>
            </w:r>
          </w:p>
        </w:tc>
        <w:tc>
          <w:tcPr>
            <w:tcW w:w="840" w:type="dxa"/>
            <w:tcBorders>
              <w:top w:val="nil"/>
              <w:left w:val="nil"/>
              <w:bottom w:val="single" w:color="auto" w:sz="4" w:space="0"/>
              <w:right w:val="single" w:color="auto" w:sz="4" w:space="0"/>
            </w:tcBorders>
            <w:shd w:val="clear" w:color="auto" w:fill="auto"/>
            <w:vAlign w:val="center"/>
          </w:tcPr>
          <w:p w14:paraId="516E8EBF">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C030F5E">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164BEAF">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86F9517">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20775D9">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3E7A46B">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38F661E">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960A550">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8BB27EF">
            <w:pPr>
              <w:jc w:val="left"/>
              <w:rPr>
                <w:rFonts w:hint="eastAsia" w:ascii="仿宋_GB2312" w:hAnsi="宋体" w:eastAsia="仿宋_GB2312" w:cs="宋体"/>
                <w:color w:val="auto"/>
                <w:sz w:val="18"/>
                <w:szCs w:val="18"/>
              </w:rPr>
            </w:pPr>
          </w:p>
        </w:tc>
      </w:tr>
      <w:tr w14:paraId="1F442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29910C9">
            <w:pPr>
              <w:jc w:val="left"/>
              <w:rPr>
                <w:rFonts w:hint="eastAsia"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A4FB3A4">
            <w:pPr>
              <w:jc w:val="left"/>
              <w:rPr>
                <w:rFonts w:hint="eastAsia"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FC1AC61">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176C43B">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59C2A133">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1035.11</w:t>
            </w:r>
          </w:p>
        </w:tc>
        <w:tc>
          <w:tcPr>
            <w:tcW w:w="1020" w:type="dxa"/>
            <w:tcBorders>
              <w:top w:val="nil"/>
              <w:left w:val="nil"/>
              <w:bottom w:val="single" w:color="auto" w:sz="4" w:space="0"/>
              <w:right w:val="single" w:color="auto" w:sz="4" w:space="0"/>
            </w:tcBorders>
            <w:shd w:val="clear" w:color="auto" w:fill="auto"/>
            <w:noWrap/>
            <w:vAlign w:val="center"/>
          </w:tcPr>
          <w:p w14:paraId="18F17839">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853.62</w:t>
            </w:r>
          </w:p>
        </w:tc>
        <w:tc>
          <w:tcPr>
            <w:tcW w:w="950" w:type="dxa"/>
            <w:tcBorders>
              <w:top w:val="nil"/>
              <w:left w:val="nil"/>
              <w:bottom w:val="single" w:color="auto" w:sz="4" w:space="0"/>
              <w:right w:val="single" w:color="auto" w:sz="4" w:space="0"/>
            </w:tcBorders>
            <w:shd w:val="clear" w:color="auto" w:fill="auto"/>
            <w:noWrap/>
            <w:vAlign w:val="center"/>
          </w:tcPr>
          <w:p w14:paraId="734CC3E8">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853.62</w:t>
            </w:r>
          </w:p>
        </w:tc>
        <w:tc>
          <w:tcPr>
            <w:tcW w:w="840" w:type="dxa"/>
            <w:tcBorders>
              <w:top w:val="nil"/>
              <w:left w:val="nil"/>
              <w:bottom w:val="single" w:color="auto" w:sz="4" w:space="0"/>
              <w:right w:val="single" w:color="auto" w:sz="4" w:space="0"/>
            </w:tcBorders>
            <w:shd w:val="clear" w:color="auto" w:fill="auto"/>
            <w:vAlign w:val="center"/>
          </w:tcPr>
          <w:p w14:paraId="561B9AE7">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4E5AE14">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A319107">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DBF7ECF">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8D5FA2F">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5668CAA">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69C5494">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168.30</w:t>
            </w:r>
          </w:p>
        </w:tc>
        <w:tc>
          <w:tcPr>
            <w:tcW w:w="840" w:type="dxa"/>
            <w:tcBorders>
              <w:top w:val="nil"/>
              <w:left w:val="nil"/>
              <w:bottom w:val="single" w:color="auto" w:sz="4" w:space="0"/>
              <w:right w:val="single" w:color="auto" w:sz="4" w:space="0"/>
            </w:tcBorders>
            <w:shd w:val="clear" w:color="auto" w:fill="auto"/>
            <w:vAlign w:val="center"/>
          </w:tcPr>
          <w:p w14:paraId="5D06E5C1">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13.19</w:t>
            </w:r>
          </w:p>
        </w:tc>
        <w:tc>
          <w:tcPr>
            <w:tcW w:w="820" w:type="dxa"/>
            <w:tcBorders>
              <w:top w:val="nil"/>
              <w:left w:val="nil"/>
              <w:bottom w:val="single" w:color="auto" w:sz="4" w:space="0"/>
              <w:right w:val="single" w:color="auto" w:sz="4" w:space="0"/>
            </w:tcBorders>
            <w:shd w:val="clear" w:color="auto" w:fill="auto"/>
            <w:vAlign w:val="center"/>
          </w:tcPr>
          <w:p w14:paraId="6E62713C">
            <w:pPr>
              <w:jc w:val="left"/>
              <w:rPr>
                <w:rFonts w:hint="eastAsia" w:ascii="仿宋_GB2312" w:hAnsi="宋体" w:eastAsia="仿宋_GB2312" w:cs="宋体"/>
                <w:b/>
                <w:color w:val="auto"/>
                <w:sz w:val="18"/>
                <w:szCs w:val="18"/>
              </w:rPr>
            </w:pPr>
          </w:p>
        </w:tc>
      </w:tr>
    </w:tbl>
    <w:p w14:paraId="16F2F219">
      <w:pPr>
        <w:widowControl/>
        <w:jc w:val="left"/>
        <w:outlineLvl w:val="1"/>
        <w:rPr>
          <w:rFonts w:hint="eastAsia" w:ascii="仿宋_GB2312" w:hAnsi="宋体" w:eastAsia="仿宋_GB2312"/>
          <w:b/>
          <w:color w:val="auto"/>
          <w:kern w:val="0"/>
          <w:sz w:val="32"/>
          <w:szCs w:val="32"/>
        </w:rPr>
        <w:sectPr>
          <w:pgSz w:w="16838" w:h="11906" w:orient="landscape"/>
          <w:pgMar w:top="1800" w:right="1440" w:bottom="1800" w:left="1440" w:header="851" w:footer="992" w:gutter="0"/>
          <w:cols w:space="425" w:num="1"/>
          <w:docGrid w:type="lines" w:linePitch="312" w:charSpace="0"/>
        </w:sectPr>
      </w:pPr>
    </w:p>
    <w:p w14:paraId="74BD9C0F">
      <w:pPr>
        <w:widowControl/>
        <w:jc w:val="left"/>
        <w:outlineLvl w:val="1"/>
        <w:rPr>
          <w:rFonts w:hint="eastAsia" w:ascii="仿宋_GB2312" w:hAnsi="宋体" w:eastAsia="仿宋_GB2312"/>
          <w:b/>
          <w:color w:val="auto"/>
          <w:kern w:val="0"/>
          <w:sz w:val="32"/>
          <w:szCs w:val="32"/>
        </w:rPr>
      </w:pPr>
      <w:r>
        <w:rPr>
          <w:rFonts w:hint="eastAsia" w:ascii="宋体" w:hAnsi="宋体" w:cs="宋体"/>
          <w:color w:val="auto"/>
          <w:kern w:val="0"/>
          <w:sz w:val="20"/>
          <w:szCs w:val="20"/>
        </w:rPr>
        <w:t>表3</w:t>
      </w:r>
    </w:p>
    <w:p w14:paraId="05561235">
      <w:pPr>
        <w:widowControl/>
        <w:jc w:val="center"/>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400"/>
        <w:gridCol w:w="400"/>
        <w:gridCol w:w="2413"/>
        <w:gridCol w:w="1767"/>
        <w:gridCol w:w="1760"/>
        <w:gridCol w:w="178"/>
        <w:gridCol w:w="1626"/>
      </w:tblGrid>
      <w:tr w14:paraId="4AA94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6D3DC7C1">
            <w:pPr>
              <w:widowControl/>
              <w:jc w:val="left"/>
              <w:outlineLvl w:val="1"/>
              <w:rPr>
                <w:rFonts w:hint="eastAsia" w:ascii="仿宋_GB2312" w:hAnsi="宋体" w:eastAsia="仿宋_GB2312"/>
                <w:b/>
                <w:color w:val="auto"/>
                <w:kern w:val="0"/>
                <w:sz w:val="32"/>
                <w:szCs w:val="32"/>
              </w:rPr>
            </w:pPr>
            <w:r>
              <w:rPr>
                <w:rFonts w:hint="eastAsia" w:ascii="仿宋_GB2312" w:eastAsia="仿宋_GB2312"/>
                <w:color w:val="auto"/>
                <w:sz w:val="24"/>
              </w:rPr>
              <w:t>编制单位：新疆托克逊县疾病预防控制中心</w:t>
            </w:r>
          </w:p>
        </w:tc>
        <w:tc>
          <w:tcPr>
            <w:tcW w:w="1300" w:type="dxa"/>
            <w:tcBorders>
              <w:top w:val="nil"/>
              <w:left w:val="nil"/>
              <w:bottom w:val="nil"/>
              <w:right w:val="nil"/>
            </w:tcBorders>
          </w:tcPr>
          <w:p w14:paraId="471BAB2A">
            <w:pPr>
              <w:widowControl/>
              <w:jc w:val="right"/>
              <w:outlineLvl w:val="1"/>
              <w:rPr>
                <w:rFonts w:hint="eastAsia" w:ascii="仿宋_GB2312" w:hAnsi="宋体" w:eastAsia="仿宋_GB2312"/>
                <w:b/>
                <w:color w:val="auto"/>
                <w:kern w:val="0"/>
                <w:sz w:val="32"/>
                <w:szCs w:val="32"/>
              </w:rPr>
            </w:pPr>
            <w:r>
              <w:rPr>
                <w:rFonts w:hint="eastAsia" w:ascii="仿宋_GB2312" w:eastAsia="仿宋_GB2312"/>
                <w:color w:val="auto"/>
                <w:sz w:val="24"/>
              </w:rPr>
              <w:t>单位：万元</w:t>
            </w:r>
          </w:p>
        </w:tc>
      </w:tr>
      <w:tr w14:paraId="6FFC6E9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2F7A9000">
            <w:pPr>
              <w:widowControl/>
              <w:jc w:val="center"/>
              <w:rPr>
                <w:rFonts w:ascii="仿宋_GB2312" w:eastAsia="仿宋_GB2312"/>
                <w:b/>
                <w:bCs/>
                <w:color w:val="auto"/>
                <w:kern w:val="0"/>
                <w:sz w:val="24"/>
              </w:rPr>
            </w:pPr>
            <w:r>
              <w:rPr>
                <w:rFonts w:hint="eastAsia" w:ascii="仿宋_GB2312" w:eastAsia="仿宋_GB2312"/>
                <w:b/>
                <w:bCs/>
                <w:color w:val="auto"/>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2E9D23A1">
            <w:pPr>
              <w:widowControl/>
              <w:jc w:val="center"/>
              <w:rPr>
                <w:rFonts w:ascii="仿宋_GB2312" w:eastAsia="仿宋_GB2312"/>
                <w:b/>
                <w:bCs/>
                <w:color w:val="auto"/>
                <w:kern w:val="0"/>
                <w:sz w:val="24"/>
              </w:rPr>
            </w:pPr>
            <w:r>
              <w:rPr>
                <w:rFonts w:hint="eastAsia" w:ascii="仿宋_GB2312" w:eastAsia="仿宋_GB2312"/>
                <w:b/>
                <w:bCs/>
                <w:color w:val="auto"/>
                <w:kern w:val="0"/>
                <w:sz w:val="24"/>
              </w:rPr>
              <w:t>支出预算</w:t>
            </w:r>
          </w:p>
        </w:tc>
      </w:tr>
      <w:tr w14:paraId="761F2B7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55BF32E">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4D8B80F4">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08A1298B">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3D8A8736">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5AB59175">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项目支出</w:t>
            </w:r>
          </w:p>
        </w:tc>
      </w:tr>
      <w:tr w14:paraId="310D8D3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53DC3605">
            <w:pPr>
              <w:widowControl/>
              <w:jc w:val="center"/>
              <w:rPr>
                <w:rFonts w:ascii="仿宋_GB2312" w:eastAsia="仿宋_GB2312"/>
                <w:b/>
                <w:bCs/>
                <w:color w:val="auto"/>
                <w:kern w:val="0"/>
                <w:sz w:val="16"/>
                <w:szCs w:val="16"/>
              </w:rPr>
            </w:pPr>
            <w:r>
              <w:rPr>
                <w:rFonts w:hint="eastAsia" w:ascii="仿宋_GB2312" w:eastAsia="仿宋_GB2312"/>
                <w:b/>
                <w:bCs/>
                <w:color w:val="auto"/>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03DE1666">
            <w:pPr>
              <w:widowControl/>
              <w:jc w:val="center"/>
              <w:rPr>
                <w:rFonts w:ascii="仿宋_GB2312" w:eastAsia="仿宋_GB2312"/>
                <w:b/>
                <w:bCs/>
                <w:color w:val="auto"/>
                <w:kern w:val="0"/>
                <w:sz w:val="16"/>
                <w:szCs w:val="16"/>
              </w:rPr>
            </w:pPr>
            <w:r>
              <w:rPr>
                <w:rFonts w:hint="eastAsia" w:ascii="仿宋_GB2312" w:eastAsia="仿宋_GB2312"/>
                <w:b/>
                <w:bCs/>
                <w:color w:val="auto"/>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10C579A0">
            <w:pPr>
              <w:widowControl/>
              <w:jc w:val="center"/>
              <w:rPr>
                <w:rFonts w:ascii="仿宋_GB2312" w:eastAsia="仿宋_GB2312"/>
                <w:b/>
                <w:bCs/>
                <w:color w:val="auto"/>
                <w:kern w:val="0"/>
                <w:sz w:val="16"/>
                <w:szCs w:val="16"/>
              </w:rPr>
            </w:pPr>
            <w:r>
              <w:rPr>
                <w:rFonts w:hint="eastAsia" w:ascii="仿宋_GB2312" w:eastAsia="仿宋_GB2312"/>
                <w:b/>
                <w:bCs/>
                <w:color w:val="auto"/>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4A082F17">
            <w:pPr>
              <w:widowControl/>
              <w:jc w:val="left"/>
              <w:rPr>
                <w:rFonts w:ascii="仿宋_GB2312" w:eastAsia="仿宋_GB2312"/>
                <w:b/>
                <w:bCs/>
                <w:color w:val="auto"/>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7496C61D">
            <w:pPr>
              <w:widowControl/>
              <w:jc w:val="left"/>
              <w:rPr>
                <w:rFonts w:ascii="仿宋_GB2312" w:eastAsia="仿宋_GB2312"/>
                <w:b/>
                <w:bCs/>
                <w:color w:val="auto"/>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13D1118B">
            <w:pPr>
              <w:widowControl/>
              <w:jc w:val="left"/>
              <w:rPr>
                <w:rFonts w:ascii="仿宋_GB2312" w:eastAsia="仿宋_GB2312"/>
                <w:b/>
                <w:bCs/>
                <w:color w:val="auto"/>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7ED729CF">
            <w:pPr>
              <w:widowControl/>
              <w:jc w:val="left"/>
              <w:rPr>
                <w:rFonts w:ascii="仿宋_GB2312" w:eastAsia="仿宋_GB2312"/>
                <w:b/>
                <w:bCs/>
                <w:color w:val="auto"/>
                <w:kern w:val="0"/>
                <w:sz w:val="20"/>
                <w:szCs w:val="20"/>
              </w:rPr>
            </w:pPr>
          </w:p>
        </w:tc>
      </w:tr>
      <w:tr w14:paraId="1773DE4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A6546F6">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3993F2F1">
            <w:pPr>
              <w:widowControl/>
              <w:jc w:val="center"/>
              <w:rPr>
                <w:rFonts w:hint="eastAsia"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15FD055D">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2589FF3">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一般公共服务支出</w:t>
            </w:r>
          </w:p>
        </w:tc>
        <w:tc>
          <w:tcPr>
            <w:tcW w:w="1855" w:type="dxa"/>
            <w:tcBorders>
              <w:top w:val="nil"/>
              <w:left w:val="nil"/>
              <w:bottom w:val="single" w:color="auto" w:sz="4" w:space="0"/>
              <w:right w:val="single" w:color="auto" w:sz="4" w:space="0"/>
            </w:tcBorders>
            <w:shd w:val="clear" w:color="auto" w:fill="auto"/>
            <w:vAlign w:val="center"/>
          </w:tcPr>
          <w:p w14:paraId="2571BE15">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3.80</w:t>
            </w:r>
          </w:p>
        </w:tc>
        <w:tc>
          <w:tcPr>
            <w:tcW w:w="1856" w:type="dxa"/>
            <w:tcBorders>
              <w:top w:val="nil"/>
              <w:left w:val="nil"/>
              <w:bottom w:val="single" w:color="auto" w:sz="4" w:space="0"/>
              <w:right w:val="single" w:color="auto" w:sz="4" w:space="0"/>
            </w:tcBorders>
            <w:shd w:val="clear" w:color="auto" w:fill="auto"/>
            <w:vAlign w:val="center"/>
          </w:tcPr>
          <w:p w14:paraId="55C8231A">
            <w:pPr>
              <w:widowControl/>
              <w:jc w:val="right"/>
              <w:rPr>
                <w:rFonts w:hint="eastAsia"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4D2B2305">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3.80</w:t>
            </w:r>
          </w:p>
        </w:tc>
      </w:tr>
      <w:tr w14:paraId="175993C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1088A23">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222B02FA">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04</w:t>
            </w:r>
          </w:p>
        </w:tc>
        <w:tc>
          <w:tcPr>
            <w:tcW w:w="400" w:type="dxa"/>
            <w:tcBorders>
              <w:top w:val="nil"/>
              <w:left w:val="nil"/>
              <w:bottom w:val="single" w:color="auto" w:sz="4" w:space="0"/>
              <w:right w:val="single" w:color="auto" w:sz="4" w:space="0"/>
            </w:tcBorders>
            <w:shd w:val="clear" w:color="auto" w:fill="auto"/>
            <w:vAlign w:val="center"/>
          </w:tcPr>
          <w:p w14:paraId="1CA87D3A">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C11E0AE">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发展与改革事务</w:t>
            </w:r>
          </w:p>
        </w:tc>
        <w:tc>
          <w:tcPr>
            <w:tcW w:w="1855" w:type="dxa"/>
            <w:tcBorders>
              <w:top w:val="nil"/>
              <w:left w:val="nil"/>
              <w:bottom w:val="single" w:color="auto" w:sz="4" w:space="0"/>
              <w:right w:val="single" w:color="auto" w:sz="4" w:space="0"/>
            </w:tcBorders>
            <w:shd w:val="clear" w:color="auto" w:fill="auto"/>
            <w:vAlign w:val="center"/>
          </w:tcPr>
          <w:p w14:paraId="32623593">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3.80</w:t>
            </w:r>
          </w:p>
        </w:tc>
        <w:tc>
          <w:tcPr>
            <w:tcW w:w="1856" w:type="dxa"/>
            <w:tcBorders>
              <w:top w:val="nil"/>
              <w:left w:val="nil"/>
              <w:bottom w:val="single" w:color="auto" w:sz="4" w:space="0"/>
              <w:right w:val="single" w:color="auto" w:sz="4" w:space="0"/>
            </w:tcBorders>
            <w:shd w:val="clear" w:color="auto" w:fill="auto"/>
            <w:vAlign w:val="center"/>
          </w:tcPr>
          <w:p w14:paraId="71500599">
            <w:pPr>
              <w:widowControl/>
              <w:jc w:val="right"/>
              <w:rPr>
                <w:rFonts w:hint="eastAsia"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31C8E94A">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3.80</w:t>
            </w:r>
          </w:p>
        </w:tc>
      </w:tr>
      <w:tr w14:paraId="1E10D23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3781B65">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0D7AB480">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04</w:t>
            </w:r>
          </w:p>
        </w:tc>
        <w:tc>
          <w:tcPr>
            <w:tcW w:w="400" w:type="dxa"/>
            <w:tcBorders>
              <w:top w:val="nil"/>
              <w:left w:val="nil"/>
              <w:bottom w:val="single" w:color="auto" w:sz="4" w:space="0"/>
              <w:right w:val="single" w:color="auto" w:sz="4" w:space="0"/>
            </w:tcBorders>
            <w:shd w:val="clear" w:color="auto" w:fill="auto"/>
            <w:vAlign w:val="center"/>
          </w:tcPr>
          <w:p w14:paraId="2CFE69C9">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0AD11117">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其他发展与改革事务支出</w:t>
            </w:r>
          </w:p>
        </w:tc>
        <w:tc>
          <w:tcPr>
            <w:tcW w:w="1855" w:type="dxa"/>
            <w:tcBorders>
              <w:top w:val="nil"/>
              <w:left w:val="nil"/>
              <w:bottom w:val="single" w:color="auto" w:sz="4" w:space="0"/>
              <w:right w:val="single" w:color="auto" w:sz="4" w:space="0"/>
            </w:tcBorders>
            <w:shd w:val="clear" w:color="auto" w:fill="auto"/>
            <w:vAlign w:val="center"/>
          </w:tcPr>
          <w:p w14:paraId="0C3E6496">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3.80</w:t>
            </w:r>
          </w:p>
        </w:tc>
        <w:tc>
          <w:tcPr>
            <w:tcW w:w="1856" w:type="dxa"/>
            <w:tcBorders>
              <w:top w:val="nil"/>
              <w:left w:val="nil"/>
              <w:bottom w:val="single" w:color="auto" w:sz="4" w:space="0"/>
              <w:right w:val="single" w:color="auto" w:sz="4" w:space="0"/>
            </w:tcBorders>
            <w:shd w:val="clear" w:color="auto" w:fill="auto"/>
            <w:vAlign w:val="center"/>
          </w:tcPr>
          <w:p w14:paraId="544FFC5C">
            <w:pPr>
              <w:widowControl/>
              <w:jc w:val="right"/>
              <w:rPr>
                <w:rFonts w:hint="eastAsia"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61BB0DB7">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3.80</w:t>
            </w:r>
          </w:p>
        </w:tc>
      </w:tr>
      <w:tr w14:paraId="7EEC776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63B3EE6">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0644343F">
            <w:pPr>
              <w:widowControl/>
              <w:jc w:val="center"/>
              <w:rPr>
                <w:rFonts w:hint="eastAsia"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15182F90">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AD2ABB6">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7B6A16A5">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101.67</w:t>
            </w:r>
          </w:p>
        </w:tc>
        <w:tc>
          <w:tcPr>
            <w:tcW w:w="1856" w:type="dxa"/>
            <w:tcBorders>
              <w:top w:val="nil"/>
              <w:left w:val="nil"/>
              <w:bottom w:val="single" w:color="auto" w:sz="4" w:space="0"/>
              <w:right w:val="single" w:color="auto" w:sz="4" w:space="0"/>
            </w:tcBorders>
            <w:shd w:val="clear" w:color="auto" w:fill="auto"/>
            <w:vAlign w:val="center"/>
          </w:tcPr>
          <w:p w14:paraId="176FE022">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101.67</w:t>
            </w:r>
          </w:p>
        </w:tc>
        <w:tc>
          <w:tcPr>
            <w:tcW w:w="1904" w:type="dxa"/>
            <w:gridSpan w:val="2"/>
            <w:tcBorders>
              <w:top w:val="nil"/>
              <w:left w:val="nil"/>
              <w:bottom w:val="single" w:color="auto" w:sz="4" w:space="0"/>
              <w:right w:val="single" w:color="auto" w:sz="4" w:space="0"/>
            </w:tcBorders>
            <w:shd w:val="clear" w:color="auto" w:fill="auto"/>
            <w:vAlign w:val="center"/>
          </w:tcPr>
          <w:p w14:paraId="227B252B">
            <w:pPr>
              <w:widowControl/>
              <w:jc w:val="right"/>
              <w:rPr>
                <w:rFonts w:hint="eastAsia" w:ascii="仿宋_GB2312" w:hAnsi="宋体" w:eastAsia="仿宋_GB2312" w:cs="宋体"/>
                <w:b/>
                <w:bCs/>
                <w:color w:val="auto"/>
                <w:kern w:val="0"/>
                <w:sz w:val="18"/>
                <w:szCs w:val="18"/>
              </w:rPr>
            </w:pPr>
          </w:p>
        </w:tc>
      </w:tr>
      <w:tr w14:paraId="4DEE71C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318F1FE">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13FC4707">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38D693B2">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BD57BD0">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4EE5B419">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101.67</w:t>
            </w:r>
          </w:p>
        </w:tc>
        <w:tc>
          <w:tcPr>
            <w:tcW w:w="1856" w:type="dxa"/>
            <w:tcBorders>
              <w:top w:val="nil"/>
              <w:left w:val="nil"/>
              <w:bottom w:val="single" w:color="auto" w:sz="4" w:space="0"/>
              <w:right w:val="single" w:color="auto" w:sz="4" w:space="0"/>
            </w:tcBorders>
            <w:shd w:val="clear" w:color="auto" w:fill="auto"/>
            <w:vAlign w:val="center"/>
          </w:tcPr>
          <w:p w14:paraId="746CDF06">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101.67</w:t>
            </w:r>
          </w:p>
        </w:tc>
        <w:tc>
          <w:tcPr>
            <w:tcW w:w="1904" w:type="dxa"/>
            <w:gridSpan w:val="2"/>
            <w:tcBorders>
              <w:top w:val="nil"/>
              <w:left w:val="nil"/>
              <w:bottom w:val="single" w:color="auto" w:sz="4" w:space="0"/>
              <w:right w:val="single" w:color="auto" w:sz="4" w:space="0"/>
            </w:tcBorders>
            <w:shd w:val="clear" w:color="auto" w:fill="auto"/>
            <w:vAlign w:val="center"/>
          </w:tcPr>
          <w:p w14:paraId="4072C7A1">
            <w:pPr>
              <w:widowControl/>
              <w:jc w:val="right"/>
              <w:rPr>
                <w:rFonts w:hint="eastAsia" w:ascii="仿宋_GB2312" w:hAnsi="宋体" w:eastAsia="仿宋_GB2312" w:cs="宋体"/>
                <w:b/>
                <w:bCs/>
                <w:color w:val="auto"/>
                <w:kern w:val="0"/>
                <w:sz w:val="18"/>
                <w:szCs w:val="18"/>
              </w:rPr>
            </w:pPr>
          </w:p>
        </w:tc>
      </w:tr>
      <w:tr w14:paraId="790561A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4FCFF41">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787CFEAC">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0DAB7257">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00F480E1">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事业单位离退休</w:t>
            </w:r>
          </w:p>
        </w:tc>
        <w:tc>
          <w:tcPr>
            <w:tcW w:w="1855" w:type="dxa"/>
            <w:tcBorders>
              <w:top w:val="nil"/>
              <w:left w:val="nil"/>
              <w:bottom w:val="single" w:color="auto" w:sz="4" w:space="0"/>
              <w:right w:val="single" w:color="auto" w:sz="4" w:space="0"/>
            </w:tcBorders>
            <w:shd w:val="clear" w:color="auto" w:fill="auto"/>
            <w:vAlign w:val="center"/>
          </w:tcPr>
          <w:p w14:paraId="63241F61">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12.96</w:t>
            </w:r>
          </w:p>
        </w:tc>
        <w:tc>
          <w:tcPr>
            <w:tcW w:w="1856" w:type="dxa"/>
            <w:tcBorders>
              <w:top w:val="nil"/>
              <w:left w:val="nil"/>
              <w:bottom w:val="single" w:color="auto" w:sz="4" w:space="0"/>
              <w:right w:val="single" w:color="auto" w:sz="4" w:space="0"/>
            </w:tcBorders>
            <w:shd w:val="clear" w:color="auto" w:fill="auto"/>
            <w:vAlign w:val="center"/>
          </w:tcPr>
          <w:p w14:paraId="540D4513">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12.96</w:t>
            </w:r>
          </w:p>
        </w:tc>
        <w:tc>
          <w:tcPr>
            <w:tcW w:w="1904" w:type="dxa"/>
            <w:gridSpan w:val="2"/>
            <w:tcBorders>
              <w:top w:val="nil"/>
              <w:left w:val="nil"/>
              <w:bottom w:val="single" w:color="auto" w:sz="4" w:space="0"/>
              <w:right w:val="single" w:color="auto" w:sz="4" w:space="0"/>
            </w:tcBorders>
            <w:shd w:val="clear" w:color="auto" w:fill="auto"/>
            <w:vAlign w:val="center"/>
          </w:tcPr>
          <w:p w14:paraId="6E3CE939">
            <w:pPr>
              <w:widowControl/>
              <w:jc w:val="right"/>
              <w:rPr>
                <w:rFonts w:hint="eastAsia" w:ascii="仿宋_GB2312" w:hAnsi="宋体" w:eastAsia="仿宋_GB2312" w:cs="宋体"/>
                <w:b/>
                <w:bCs/>
                <w:color w:val="auto"/>
                <w:kern w:val="0"/>
                <w:sz w:val="18"/>
                <w:szCs w:val="18"/>
              </w:rPr>
            </w:pPr>
          </w:p>
        </w:tc>
      </w:tr>
      <w:tr w14:paraId="1C1B9C1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BE3FFDA">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7266DED7">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1E318BC5">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3C82D82E">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5DAD3B9E">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88.71</w:t>
            </w:r>
          </w:p>
        </w:tc>
        <w:tc>
          <w:tcPr>
            <w:tcW w:w="1856" w:type="dxa"/>
            <w:tcBorders>
              <w:top w:val="nil"/>
              <w:left w:val="nil"/>
              <w:bottom w:val="single" w:color="auto" w:sz="4" w:space="0"/>
              <w:right w:val="single" w:color="auto" w:sz="4" w:space="0"/>
            </w:tcBorders>
            <w:shd w:val="clear" w:color="auto" w:fill="auto"/>
            <w:vAlign w:val="center"/>
          </w:tcPr>
          <w:p w14:paraId="45960C96">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88.71</w:t>
            </w:r>
          </w:p>
        </w:tc>
        <w:tc>
          <w:tcPr>
            <w:tcW w:w="1904" w:type="dxa"/>
            <w:gridSpan w:val="2"/>
            <w:tcBorders>
              <w:top w:val="nil"/>
              <w:left w:val="nil"/>
              <w:bottom w:val="single" w:color="auto" w:sz="4" w:space="0"/>
              <w:right w:val="single" w:color="auto" w:sz="4" w:space="0"/>
            </w:tcBorders>
            <w:shd w:val="clear" w:color="auto" w:fill="auto"/>
            <w:vAlign w:val="center"/>
          </w:tcPr>
          <w:p w14:paraId="24F0E549">
            <w:pPr>
              <w:widowControl/>
              <w:jc w:val="right"/>
              <w:rPr>
                <w:rFonts w:hint="eastAsia" w:ascii="仿宋_GB2312" w:hAnsi="宋体" w:eastAsia="仿宋_GB2312" w:cs="宋体"/>
                <w:b/>
                <w:bCs/>
                <w:color w:val="auto"/>
                <w:kern w:val="0"/>
                <w:sz w:val="18"/>
                <w:szCs w:val="18"/>
              </w:rPr>
            </w:pPr>
          </w:p>
        </w:tc>
      </w:tr>
      <w:tr w14:paraId="0D20210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B9B8EC7">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498D109E">
            <w:pPr>
              <w:widowControl/>
              <w:jc w:val="center"/>
              <w:rPr>
                <w:rFonts w:hint="eastAsia"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3A552F8E">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B6CB866">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14:paraId="582A250D">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859.08</w:t>
            </w:r>
          </w:p>
        </w:tc>
        <w:tc>
          <w:tcPr>
            <w:tcW w:w="1856" w:type="dxa"/>
            <w:tcBorders>
              <w:top w:val="nil"/>
              <w:left w:val="nil"/>
              <w:bottom w:val="single" w:color="auto" w:sz="4" w:space="0"/>
              <w:right w:val="single" w:color="auto" w:sz="4" w:space="0"/>
            </w:tcBorders>
            <w:shd w:val="clear" w:color="auto" w:fill="auto"/>
            <w:vAlign w:val="center"/>
          </w:tcPr>
          <w:p w14:paraId="6B4C445F">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681.39</w:t>
            </w:r>
          </w:p>
        </w:tc>
        <w:tc>
          <w:tcPr>
            <w:tcW w:w="1904" w:type="dxa"/>
            <w:gridSpan w:val="2"/>
            <w:tcBorders>
              <w:top w:val="nil"/>
              <w:left w:val="nil"/>
              <w:bottom w:val="single" w:color="auto" w:sz="4" w:space="0"/>
              <w:right w:val="single" w:color="auto" w:sz="4" w:space="0"/>
            </w:tcBorders>
            <w:shd w:val="clear" w:color="auto" w:fill="auto"/>
            <w:vAlign w:val="center"/>
          </w:tcPr>
          <w:p w14:paraId="210680D8">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177.69</w:t>
            </w:r>
          </w:p>
        </w:tc>
      </w:tr>
      <w:tr w14:paraId="10889C1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52A93AD">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16DEB5C2">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04</w:t>
            </w:r>
          </w:p>
        </w:tc>
        <w:tc>
          <w:tcPr>
            <w:tcW w:w="400" w:type="dxa"/>
            <w:tcBorders>
              <w:top w:val="nil"/>
              <w:left w:val="nil"/>
              <w:bottom w:val="single" w:color="auto" w:sz="4" w:space="0"/>
              <w:right w:val="single" w:color="auto" w:sz="4" w:space="0"/>
            </w:tcBorders>
            <w:shd w:val="clear" w:color="auto" w:fill="auto"/>
            <w:vAlign w:val="center"/>
          </w:tcPr>
          <w:p w14:paraId="242B800C">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664A6FF">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公共卫生</w:t>
            </w:r>
          </w:p>
        </w:tc>
        <w:tc>
          <w:tcPr>
            <w:tcW w:w="1855" w:type="dxa"/>
            <w:tcBorders>
              <w:top w:val="nil"/>
              <w:left w:val="nil"/>
              <w:bottom w:val="single" w:color="auto" w:sz="4" w:space="0"/>
              <w:right w:val="single" w:color="auto" w:sz="4" w:space="0"/>
            </w:tcBorders>
            <w:shd w:val="clear" w:color="auto" w:fill="auto"/>
            <w:vAlign w:val="center"/>
          </w:tcPr>
          <w:p w14:paraId="155C3E5A">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821.46</w:t>
            </w:r>
          </w:p>
        </w:tc>
        <w:tc>
          <w:tcPr>
            <w:tcW w:w="1856" w:type="dxa"/>
            <w:tcBorders>
              <w:top w:val="nil"/>
              <w:left w:val="nil"/>
              <w:bottom w:val="single" w:color="auto" w:sz="4" w:space="0"/>
              <w:right w:val="single" w:color="auto" w:sz="4" w:space="0"/>
            </w:tcBorders>
            <w:shd w:val="clear" w:color="auto" w:fill="auto"/>
            <w:vAlign w:val="center"/>
          </w:tcPr>
          <w:p w14:paraId="5DF026A6">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643.77</w:t>
            </w:r>
          </w:p>
        </w:tc>
        <w:tc>
          <w:tcPr>
            <w:tcW w:w="1904" w:type="dxa"/>
            <w:gridSpan w:val="2"/>
            <w:tcBorders>
              <w:top w:val="nil"/>
              <w:left w:val="nil"/>
              <w:bottom w:val="single" w:color="auto" w:sz="4" w:space="0"/>
              <w:right w:val="single" w:color="auto" w:sz="4" w:space="0"/>
            </w:tcBorders>
            <w:shd w:val="clear" w:color="auto" w:fill="auto"/>
            <w:vAlign w:val="center"/>
          </w:tcPr>
          <w:p w14:paraId="3C4CF66F">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177.69</w:t>
            </w:r>
          </w:p>
        </w:tc>
      </w:tr>
      <w:tr w14:paraId="3058520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A8F3EE4">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379A875E">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04</w:t>
            </w:r>
          </w:p>
        </w:tc>
        <w:tc>
          <w:tcPr>
            <w:tcW w:w="400" w:type="dxa"/>
            <w:tcBorders>
              <w:top w:val="nil"/>
              <w:left w:val="nil"/>
              <w:bottom w:val="single" w:color="auto" w:sz="4" w:space="0"/>
              <w:right w:val="single" w:color="auto" w:sz="4" w:space="0"/>
            </w:tcBorders>
            <w:shd w:val="clear" w:color="auto" w:fill="auto"/>
            <w:vAlign w:val="center"/>
          </w:tcPr>
          <w:p w14:paraId="374DBC42">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6B44AEC7">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疾病预防控制机构</w:t>
            </w:r>
          </w:p>
        </w:tc>
        <w:tc>
          <w:tcPr>
            <w:tcW w:w="1855" w:type="dxa"/>
            <w:tcBorders>
              <w:top w:val="nil"/>
              <w:left w:val="nil"/>
              <w:bottom w:val="single" w:color="auto" w:sz="4" w:space="0"/>
              <w:right w:val="single" w:color="auto" w:sz="4" w:space="0"/>
            </w:tcBorders>
            <w:shd w:val="clear" w:color="auto" w:fill="auto"/>
            <w:vAlign w:val="center"/>
          </w:tcPr>
          <w:p w14:paraId="472A150F">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812.07</w:t>
            </w:r>
          </w:p>
        </w:tc>
        <w:tc>
          <w:tcPr>
            <w:tcW w:w="1856" w:type="dxa"/>
            <w:tcBorders>
              <w:top w:val="nil"/>
              <w:left w:val="nil"/>
              <w:bottom w:val="single" w:color="auto" w:sz="4" w:space="0"/>
              <w:right w:val="single" w:color="auto" w:sz="4" w:space="0"/>
            </w:tcBorders>
            <w:shd w:val="clear" w:color="auto" w:fill="auto"/>
            <w:vAlign w:val="center"/>
          </w:tcPr>
          <w:p w14:paraId="6819577B">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643.77</w:t>
            </w:r>
          </w:p>
        </w:tc>
        <w:tc>
          <w:tcPr>
            <w:tcW w:w="1904" w:type="dxa"/>
            <w:gridSpan w:val="2"/>
            <w:tcBorders>
              <w:top w:val="nil"/>
              <w:left w:val="nil"/>
              <w:bottom w:val="single" w:color="auto" w:sz="4" w:space="0"/>
              <w:right w:val="single" w:color="auto" w:sz="4" w:space="0"/>
            </w:tcBorders>
            <w:shd w:val="clear" w:color="auto" w:fill="auto"/>
            <w:vAlign w:val="center"/>
          </w:tcPr>
          <w:p w14:paraId="23936AF2">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168.30</w:t>
            </w:r>
          </w:p>
        </w:tc>
      </w:tr>
      <w:tr w14:paraId="307AEED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2136662">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062E3688">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04</w:t>
            </w:r>
          </w:p>
        </w:tc>
        <w:tc>
          <w:tcPr>
            <w:tcW w:w="400" w:type="dxa"/>
            <w:tcBorders>
              <w:top w:val="nil"/>
              <w:left w:val="nil"/>
              <w:bottom w:val="single" w:color="auto" w:sz="4" w:space="0"/>
              <w:right w:val="single" w:color="auto" w:sz="4" w:space="0"/>
            </w:tcBorders>
            <w:shd w:val="clear" w:color="auto" w:fill="auto"/>
            <w:vAlign w:val="center"/>
          </w:tcPr>
          <w:p w14:paraId="7BF89921">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09</w:t>
            </w:r>
          </w:p>
        </w:tc>
        <w:tc>
          <w:tcPr>
            <w:tcW w:w="2604" w:type="dxa"/>
            <w:tcBorders>
              <w:top w:val="nil"/>
              <w:left w:val="nil"/>
              <w:bottom w:val="single" w:color="auto" w:sz="4" w:space="0"/>
              <w:right w:val="single" w:color="auto" w:sz="4" w:space="0"/>
            </w:tcBorders>
            <w:shd w:val="clear" w:color="auto" w:fill="auto"/>
            <w:vAlign w:val="center"/>
          </w:tcPr>
          <w:p w14:paraId="1AEBA2F7">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重大公共卫生服务</w:t>
            </w:r>
          </w:p>
        </w:tc>
        <w:tc>
          <w:tcPr>
            <w:tcW w:w="1855" w:type="dxa"/>
            <w:tcBorders>
              <w:top w:val="nil"/>
              <w:left w:val="nil"/>
              <w:bottom w:val="single" w:color="auto" w:sz="4" w:space="0"/>
              <w:right w:val="single" w:color="auto" w:sz="4" w:space="0"/>
            </w:tcBorders>
            <w:shd w:val="clear" w:color="auto" w:fill="auto"/>
            <w:vAlign w:val="center"/>
          </w:tcPr>
          <w:p w14:paraId="1B680384">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9.39</w:t>
            </w:r>
          </w:p>
        </w:tc>
        <w:tc>
          <w:tcPr>
            <w:tcW w:w="1856" w:type="dxa"/>
            <w:tcBorders>
              <w:top w:val="nil"/>
              <w:left w:val="nil"/>
              <w:bottom w:val="single" w:color="auto" w:sz="4" w:space="0"/>
              <w:right w:val="single" w:color="auto" w:sz="4" w:space="0"/>
            </w:tcBorders>
            <w:shd w:val="clear" w:color="auto" w:fill="auto"/>
            <w:vAlign w:val="center"/>
          </w:tcPr>
          <w:p w14:paraId="22EC1FAC">
            <w:pPr>
              <w:widowControl/>
              <w:jc w:val="right"/>
              <w:rPr>
                <w:rFonts w:hint="eastAsia"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04F55301">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9.39</w:t>
            </w:r>
          </w:p>
        </w:tc>
      </w:tr>
      <w:tr w14:paraId="6A24CB7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D61068E">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59203EF0">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382FAC69">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16B331E">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57B94433">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37.62</w:t>
            </w:r>
          </w:p>
        </w:tc>
        <w:tc>
          <w:tcPr>
            <w:tcW w:w="1856" w:type="dxa"/>
            <w:tcBorders>
              <w:top w:val="nil"/>
              <w:left w:val="nil"/>
              <w:bottom w:val="single" w:color="auto" w:sz="4" w:space="0"/>
              <w:right w:val="single" w:color="auto" w:sz="4" w:space="0"/>
            </w:tcBorders>
            <w:shd w:val="clear" w:color="auto" w:fill="auto"/>
            <w:vAlign w:val="center"/>
          </w:tcPr>
          <w:p w14:paraId="62CCBBBD">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37.62</w:t>
            </w:r>
          </w:p>
        </w:tc>
        <w:tc>
          <w:tcPr>
            <w:tcW w:w="1904" w:type="dxa"/>
            <w:gridSpan w:val="2"/>
            <w:tcBorders>
              <w:top w:val="nil"/>
              <w:left w:val="nil"/>
              <w:bottom w:val="single" w:color="auto" w:sz="4" w:space="0"/>
              <w:right w:val="single" w:color="auto" w:sz="4" w:space="0"/>
            </w:tcBorders>
            <w:shd w:val="clear" w:color="auto" w:fill="auto"/>
            <w:vAlign w:val="center"/>
          </w:tcPr>
          <w:p w14:paraId="6ECA722A">
            <w:pPr>
              <w:widowControl/>
              <w:jc w:val="right"/>
              <w:rPr>
                <w:rFonts w:hint="eastAsia" w:ascii="仿宋_GB2312" w:hAnsi="宋体" w:eastAsia="仿宋_GB2312" w:cs="宋体"/>
                <w:b/>
                <w:bCs/>
                <w:color w:val="auto"/>
                <w:kern w:val="0"/>
                <w:sz w:val="18"/>
                <w:szCs w:val="18"/>
              </w:rPr>
            </w:pPr>
          </w:p>
        </w:tc>
      </w:tr>
      <w:tr w14:paraId="5B86649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060BC03">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42A087E6">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52D69AE2">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38B6B473">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事业单位医疗</w:t>
            </w:r>
          </w:p>
        </w:tc>
        <w:tc>
          <w:tcPr>
            <w:tcW w:w="1855" w:type="dxa"/>
            <w:tcBorders>
              <w:top w:val="nil"/>
              <w:left w:val="nil"/>
              <w:bottom w:val="single" w:color="auto" w:sz="4" w:space="0"/>
              <w:right w:val="single" w:color="auto" w:sz="4" w:space="0"/>
            </w:tcBorders>
            <w:shd w:val="clear" w:color="auto" w:fill="auto"/>
            <w:vAlign w:val="center"/>
          </w:tcPr>
          <w:p w14:paraId="3A942C9D">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37.62</w:t>
            </w:r>
          </w:p>
        </w:tc>
        <w:tc>
          <w:tcPr>
            <w:tcW w:w="1856" w:type="dxa"/>
            <w:tcBorders>
              <w:top w:val="nil"/>
              <w:left w:val="nil"/>
              <w:bottom w:val="single" w:color="auto" w:sz="4" w:space="0"/>
              <w:right w:val="single" w:color="auto" w:sz="4" w:space="0"/>
            </w:tcBorders>
            <w:shd w:val="clear" w:color="auto" w:fill="auto"/>
            <w:vAlign w:val="center"/>
          </w:tcPr>
          <w:p w14:paraId="320E2029">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37.62</w:t>
            </w:r>
          </w:p>
        </w:tc>
        <w:tc>
          <w:tcPr>
            <w:tcW w:w="1904" w:type="dxa"/>
            <w:gridSpan w:val="2"/>
            <w:tcBorders>
              <w:top w:val="nil"/>
              <w:left w:val="nil"/>
              <w:bottom w:val="single" w:color="auto" w:sz="4" w:space="0"/>
              <w:right w:val="single" w:color="auto" w:sz="4" w:space="0"/>
            </w:tcBorders>
            <w:shd w:val="clear" w:color="auto" w:fill="auto"/>
            <w:vAlign w:val="center"/>
          </w:tcPr>
          <w:p w14:paraId="31FC348E">
            <w:pPr>
              <w:widowControl/>
              <w:jc w:val="right"/>
              <w:rPr>
                <w:rFonts w:hint="eastAsia" w:ascii="仿宋_GB2312" w:hAnsi="宋体" w:eastAsia="仿宋_GB2312" w:cs="宋体"/>
                <w:b/>
                <w:bCs/>
                <w:color w:val="auto"/>
                <w:kern w:val="0"/>
                <w:sz w:val="18"/>
                <w:szCs w:val="18"/>
              </w:rPr>
            </w:pPr>
          </w:p>
        </w:tc>
      </w:tr>
      <w:tr w14:paraId="6C0E448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92C6F82">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7D05E546">
            <w:pPr>
              <w:widowControl/>
              <w:jc w:val="center"/>
              <w:rPr>
                <w:rFonts w:hint="eastAsia"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01D16226">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E5D389D">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14:paraId="6EF88891">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70.56</w:t>
            </w:r>
          </w:p>
        </w:tc>
        <w:tc>
          <w:tcPr>
            <w:tcW w:w="1856" w:type="dxa"/>
            <w:tcBorders>
              <w:top w:val="nil"/>
              <w:left w:val="nil"/>
              <w:bottom w:val="single" w:color="auto" w:sz="4" w:space="0"/>
              <w:right w:val="single" w:color="auto" w:sz="4" w:space="0"/>
            </w:tcBorders>
            <w:shd w:val="clear" w:color="auto" w:fill="auto"/>
            <w:vAlign w:val="center"/>
          </w:tcPr>
          <w:p w14:paraId="33C82A06">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70.56</w:t>
            </w:r>
          </w:p>
        </w:tc>
        <w:tc>
          <w:tcPr>
            <w:tcW w:w="1904" w:type="dxa"/>
            <w:gridSpan w:val="2"/>
            <w:tcBorders>
              <w:top w:val="nil"/>
              <w:left w:val="nil"/>
              <w:bottom w:val="single" w:color="auto" w:sz="4" w:space="0"/>
              <w:right w:val="single" w:color="auto" w:sz="4" w:space="0"/>
            </w:tcBorders>
            <w:shd w:val="clear" w:color="auto" w:fill="auto"/>
            <w:vAlign w:val="center"/>
          </w:tcPr>
          <w:p w14:paraId="3D88D3DC">
            <w:pPr>
              <w:widowControl/>
              <w:jc w:val="right"/>
              <w:rPr>
                <w:rFonts w:hint="eastAsia" w:ascii="仿宋_GB2312" w:hAnsi="宋体" w:eastAsia="仿宋_GB2312" w:cs="宋体"/>
                <w:b/>
                <w:bCs/>
                <w:color w:val="auto"/>
                <w:kern w:val="0"/>
                <w:sz w:val="18"/>
                <w:szCs w:val="18"/>
              </w:rPr>
            </w:pPr>
          </w:p>
        </w:tc>
      </w:tr>
      <w:tr w14:paraId="7BA2D1E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FD10BEF">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347DB90C">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0B6EF863">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51389EF">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14:paraId="30B2C59B">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70.56</w:t>
            </w:r>
          </w:p>
        </w:tc>
        <w:tc>
          <w:tcPr>
            <w:tcW w:w="1856" w:type="dxa"/>
            <w:tcBorders>
              <w:top w:val="nil"/>
              <w:left w:val="nil"/>
              <w:bottom w:val="single" w:color="auto" w:sz="4" w:space="0"/>
              <w:right w:val="single" w:color="auto" w:sz="4" w:space="0"/>
            </w:tcBorders>
            <w:shd w:val="clear" w:color="auto" w:fill="auto"/>
            <w:vAlign w:val="center"/>
          </w:tcPr>
          <w:p w14:paraId="37778815">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70.56</w:t>
            </w:r>
          </w:p>
        </w:tc>
        <w:tc>
          <w:tcPr>
            <w:tcW w:w="1904" w:type="dxa"/>
            <w:gridSpan w:val="2"/>
            <w:tcBorders>
              <w:top w:val="nil"/>
              <w:left w:val="nil"/>
              <w:bottom w:val="single" w:color="auto" w:sz="4" w:space="0"/>
              <w:right w:val="single" w:color="auto" w:sz="4" w:space="0"/>
            </w:tcBorders>
            <w:shd w:val="clear" w:color="auto" w:fill="auto"/>
            <w:vAlign w:val="center"/>
          </w:tcPr>
          <w:p w14:paraId="4EEEFF52">
            <w:pPr>
              <w:widowControl/>
              <w:jc w:val="right"/>
              <w:rPr>
                <w:rFonts w:hint="eastAsia" w:ascii="仿宋_GB2312" w:hAnsi="宋体" w:eastAsia="仿宋_GB2312" w:cs="宋体"/>
                <w:b/>
                <w:bCs/>
                <w:color w:val="auto"/>
                <w:kern w:val="0"/>
                <w:sz w:val="18"/>
                <w:szCs w:val="18"/>
              </w:rPr>
            </w:pPr>
          </w:p>
        </w:tc>
      </w:tr>
      <w:tr w14:paraId="7A0D54A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E707AD6">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60422C35">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1AC18180">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1704EE2D">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14:paraId="0FCD9024">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70.56</w:t>
            </w:r>
          </w:p>
        </w:tc>
        <w:tc>
          <w:tcPr>
            <w:tcW w:w="1856" w:type="dxa"/>
            <w:tcBorders>
              <w:top w:val="nil"/>
              <w:left w:val="nil"/>
              <w:bottom w:val="single" w:color="auto" w:sz="4" w:space="0"/>
              <w:right w:val="single" w:color="auto" w:sz="4" w:space="0"/>
            </w:tcBorders>
            <w:shd w:val="clear" w:color="auto" w:fill="auto"/>
            <w:vAlign w:val="center"/>
          </w:tcPr>
          <w:p w14:paraId="6C378AC3">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70.56</w:t>
            </w:r>
          </w:p>
        </w:tc>
        <w:tc>
          <w:tcPr>
            <w:tcW w:w="1904" w:type="dxa"/>
            <w:gridSpan w:val="2"/>
            <w:tcBorders>
              <w:top w:val="nil"/>
              <w:left w:val="nil"/>
              <w:bottom w:val="single" w:color="auto" w:sz="4" w:space="0"/>
              <w:right w:val="single" w:color="auto" w:sz="4" w:space="0"/>
            </w:tcBorders>
            <w:shd w:val="clear" w:color="auto" w:fill="auto"/>
            <w:vAlign w:val="center"/>
          </w:tcPr>
          <w:p w14:paraId="2D2164BF">
            <w:pPr>
              <w:widowControl/>
              <w:jc w:val="right"/>
              <w:rPr>
                <w:rFonts w:hint="eastAsia" w:ascii="仿宋_GB2312" w:hAnsi="宋体" w:eastAsia="仿宋_GB2312" w:cs="宋体"/>
                <w:b/>
                <w:bCs/>
                <w:color w:val="auto"/>
                <w:kern w:val="0"/>
                <w:sz w:val="18"/>
                <w:szCs w:val="18"/>
              </w:rPr>
            </w:pPr>
          </w:p>
        </w:tc>
      </w:tr>
      <w:tr w14:paraId="4B53A38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5EB284B">
            <w:pPr>
              <w:widowControl/>
              <w:jc w:val="center"/>
              <w:rPr>
                <w:rFonts w:hint="eastAsia"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5ACADCCF">
            <w:pPr>
              <w:widowControl/>
              <w:jc w:val="center"/>
              <w:rPr>
                <w:rFonts w:hint="eastAsia"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24E70669">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492B85A">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223D2BF4">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1035.11</w:t>
            </w:r>
          </w:p>
        </w:tc>
        <w:tc>
          <w:tcPr>
            <w:tcW w:w="1856" w:type="dxa"/>
            <w:tcBorders>
              <w:top w:val="nil"/>
              <w:left w:val="nil"/>
              <w:bottom w:val="single" w:color="auto" w:sz="4" w:space="0"/>
              <w:right w:val="single" w:color="auto" w:sz="4" w:space="0"/>
            </w:tcBorders>
            <w:shd w:val="clear" w:color="auto" w:fill="auto"/>
            <w:vAlign w:val="center"/>
          </w:tcPr>
          <w:p w14:paraId="78094FDF">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853.62</w:t>
            </w:r>
          </w:p>
        </w:tc>
        <w:tc>
          <w:tcPr>
            <w:tcW w:w="1904" w:type="dxa"/>
            <w:gridSpan w:val="2"/>
            <w:tcBorders>
              <w:top w:val="nil"/>
              <w:left w:val="nil"/>
              <w:bottom w:val="single" w:color="auto" w:sz="4" w:space="0"/>
              <w:right w:val="single" w:color="auto" w:sz="4" w:space="0"/>
            </w:tcBorders>
            <w:shd w:val="clear" w:color="auto" w:fill="auto"/>
            <w:vAlign w:val="center"/>
          </w:tcPr>
          <w:p w14:paraId="0B5A627B">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181.49</w:t>
            </w:r>
          </w:p>
        </w:tc>
      </w:tr>
    </w:tbl>
    <w:p w14:paraId="008720E7">
      <w:pPr>
        <w:widowControl/>
        <w:spacing w:before="120" w:beforeLines="50"/>
        <w:outlineLvl w:val="1"/>
        <w:rPr>
          <w:rFonts w:hint="eastAsia"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表4</w:t>
      </w:r>
    </w:p>
    <w:p w14:paraId="17AF065A">
      <w:pPr>
        <w:widowControl/>
        <w:spacing w:before="120" w:beforeLines="50"/>
        <w:jc w:val="center"/>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42"/>
        <w:gridCol w:w="319"/>
        <w:gridCol w:w="800"/>
        <w:gridCol w:w="800"/>
      </w:tblGrid>
      <w:tr w14:paraId="07B61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1FFC677B">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编制单位：新疆托克逊县疾病预防控制中心</w:t>
            </w:r>
          </w:p>
        </w:tc>
        <w:tc>
          <w:tcPr>
            <w:tcW w:w="1808" w:type="dxa"/>
            <w:gridSpan w:val="3"/>
            <w:tcBorders>
              <w:top w:val="nil"/>
              <w:left w:val="nil"/>
              <w:bottom w:val="nil"/>
              <w:right w:val="nil"/>
            </w:tcBorders>
          </w:tcPr>
          <w:p w14:paraId="3D495779">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r w14:paraId="2D54327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59B539C4">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2ACA20C1">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财政拨款支出</w:t>
            </w:r>
          </w:p>
        </w:tc>
      </w:tr>
      <w:tr w14:paraId="585A026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75570980">
            <w:pPr>
              <w:widowControl/>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项目</w:t>
            </w:r>
          </w:p>
        </w:tc>
        <w:tc>
          <w:tcPr>
            <w:tcW w:w="1000" w:type="dxa"/>
            <w:tcBorders>
              <w:top w:val="nil"/>
              <w:left w:val="nil"/>
              <w:bottom w:val="single" w:color="auto" w:sz="4" w:space="0"/>
              <w:right w:val="single" w:color="auto" w:sz="4" w:space="0"/>
            </w:tcBorders>
            <w:shd w:val="clear" w:color="auto" w:fill="auto"/>
            <w:vAlign w:val="center"/>
          </w:tcPr>
          <w:p w14:paraId="15AE050B">
            <w:pPr>
              <w:widowControl/>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7DF1B6BB">
            <w:pPr>
              <w:widowControl/>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功能分类</w:t>
            </w:r>
          </w:p>
        </w:tc>
        <w:tc>
          <w:tcPr>
            <w:tcW w:w="930" w:type="dxa"/>
            <w:tcBorders>
              <w:top w:val="nil"/>
              <w:left w:val="nil"/>
              <w:bottom w:val="single" w:color="auto" w:sz="4" w:space="0"/>
              <w:right w:val="single" w:color="auto" w:sz="4" w:space="0"/>
            </w:tcBorders>
            <w:shd w:val="clear" w:color="auto" w:fill="auto"/>
            <w:vAlign w:val="center"/>
          </w:tcPr>
          <w:p w14:paraId="18284BB2">
            <w:pPr>
              <w:widowControl/>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58F95046">
            <w:pPr>
              <w:widowControl/>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1F79BD76">
            <w:pPr>
              <w:widowControl/>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2F7119E5">
            <w:pPr>
              <w:widowControl/>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国有资本经营预算</w:t>
            </w:r>
          </w:p>
        </w:tc>
      </w:tr>
      <w:tr w14:paraId="4DCDC72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6755BC4">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31A31723">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853.62</w:t>
            </w:r>
          </w:p>
        </w:tc>
        <w:tc>
          <w:tcPr>
            <w:tcW w:w="2800" w:type="dxa"/>
            <w:tcBorders>
              <w:top w:val="nil"/>
              <w:left w:val="nil"/>
              <w:bottom w:val="single" w:color="auto" w:sz="4" w:space="0"/>
              <w:right w:val="single" w:color="auto" w:sz="4" w:space="0"/>
            </w:tcBorders>
            <w:shd w:val="clear" w:color="auto" w:fill="auto"/>
            <w:noWrap/>
            <w:vAlign w:val="center"/>
          </w:tcPr>
          <w:p w14:paraId="540CDDE9">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201一般公共服务支出</w:t>
            </w:r>
          </w:p>
        </w:tc>
        <w:tc>
          <w:tcPr>
            <w:tcW w:w="930" w:type="dxa"/>
            <w:tcBorders>
              <w:top w:val="nil"/>
              <w:left w:val="nil"/>
              <w:bottom w:val="single" w:color="auto" w:sz="4" w:space="0"/>
              <w:right w:val="single" w:color="auto" w:sz="4" w:space="0"/>
            </w:tcBorders>
            <w:shd w:val="clear" w:color="auto" w:fill="auto"/>
            <w:vAlign w:val="center"/>
          </w:tcPr>
          <w:p w14:paraId="16A8BBE3">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84A3F4B">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94CF99F">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ACA64DF">
            <w:pPr>
              <w:widowControl/>
              <w:jc w:val="right"/>
              <w:rPr>
                <w:rFonts w:hint="eastAsia" w:ascii="仿宋_GB2312" w:hAnsi="宋体" w:eastAsia="仿宋_GB2312" w:cs="宋体"/>
                <w:color w:val="auto"/>
                <w:kern w:val="0"/>
                <w:sz w:val="18"/>
                <w:szCs w:val="18"/>
              </w:rPr>
            </w:pPr>
          </w:p>
        </w:tc>
      </w:tr>
      <w:tr w14:paraId="1F240D3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2225CC59">
            <w:pPr>
              <w:widowControl/>
              <w:spacing w:line="300" w:lineRule="exact"/>
              <w:ind w:firstLine="180" w:firstLineChars="1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05403704">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853.62</w:t>
            </w:r>
          </w:p>
        </w:tc>
        <w:tc>
          <w:tcPr>
            <w:tcW w:w="2800" w:type="dxa"/>
            <w:tcBorders>
              <w:top w:val="nil"/>
              <w:left w:val="nil"/>
              <w:bottom w:val="single" w:color="auto" w:sz="4" w:space="0"/>
              <w:right w:val="single" w:color="auto" w:sz="4" w:space="0"/>
            </w:tcBorders>
            <w:shd w:val="clear" w:color="auto" w:fill="auto"/>
            <w:noWrap/>
            <w:vAlign w:val="center"/>
          </w:tcPr>
          <w:p w14:paraId="21A68D3D">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202外交支出</w:t>
            </w:r>
          </w:p>
        </w:tc>
        <w:tc>
          <w:tcPr>
            <w:tcW w:w="930" w:type="dxa"/>
            <w:tcBorders>
              <w:top w:val="nil"/>
              <w:left w:val="nil"/>
              <w:bottom w:val="single" w:color="auto" w:sz="4" w:space="0"/>
              <w:right w:val="single" w:color="auto" w:sz="4" w:space="0"/>
            </w:tcBorders>
            <w:shd w:val="clear" w:color="auto" w:fill="auto"/>
            <w:vAlign w:val="center"/>
          </w:tcPr>
          <w:p w14:paraId="0D43AF12">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6F04FA3">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785A169">
            <w:pPr>
              <w:jc w:val="left"/>
              <w:rPr>
                <w:rFonts w:hint="eastAsia"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540B55A">
            <w:pPr>
              <w:widowControl/>
              <w:jc w:val="right"/>
              <w:rPr>
                <w:rFonts w:hint="eastAsia" w:ascii="仿宋_GB2312" w:hAnsi="宋体" w:eastAsia="仿宋_GB2312" w:cs="宋体"/>
                <w:color w:val="auto"/>
                <w:kern w:val="0"/>
                <w:sz w:val="18"/>
                <w:szCs w:val="18"/>
              </w:rPr>
            </w:pPr>
          </w:p>
        </w:tc>
      </w:tr>
      <w:tr w14:paraId="3EC774E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237C19B6">
            <w:pPr>
              <w:widowControl/>
              <w:spacing w:line="300" w:lineRule="exact"/>
              <w:ind w:firstLine="180" w:firstLineChars="1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6A2CC9BB">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C47AC3A">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203国防支出</w:t>
            </w:r>
          </w:p>
        </w:tc>
        <w:tc>
          <w:tcPr>
            <w:tcW w:w="930" w:type="dxa"/>
            <w:tcBorders>
              <w:top w:val="nil"/>
              <w:left w:val="nil"/>
              <w:bottom w:val="single" w:color="auto" w:sz="4" w:space="0"/>
              <w:right w:val="single" w:color="auto" w:sz="4" w:space="0"/>
            </w:tcBorders>
            <w:shd w:val="clear" w:color="auto" w:fill="auto"/>
            <w:vAlign w:val="center"/>
          </w:tcPr>
          <w:p w14:paraId="7988AB85">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9451274">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55D74C7">
            <w:pPr>
              <w:jc w:val="left"/>
              <w:rPr>
                <w:rFonts w:hint="eastAsia"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DDE1C87">
            <w:pPr>
              <w:widowControl/>
              <w:jc w:val="right"/>
              <w:rPr>
                <w:rFonts w:hint="eastAsia" w:ascii="仿宋_GB2312" w:hAnsi="宋体" w:eastAsia="仿宋_GB2312" w:cs="宋体"/>
                <w:color w:val="auto"/>
                <w:kern w:val="0"/>
                <w:sz w:val="18"/>
                <w:szCs w:val="18"/>
              </w:rPr>
            </w:pPr>
          </w:p>
        </w:tc>
      </w:tr>
      <w:tr w14:paraId="7C2DDC5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0AEA2778">
            <w:pPr>
              <w:widowControl/>
              <w:spacing w:line="300" w:lineRule="exact"/>
              <w:ind w:firstLine="180" w:firstLineChars="1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61AE0D19">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AB66619">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204公共安全支出</w:t>
            </w:r>
          </w:p>
        </w:tc>
        <w:tc>
          <w:tcPr>
            <w:tcW w:w="930" w:type="dxa"/>
            <w:tcBorders>
              <w:top w:val="nil"/>
              <w:left w:val="nil"/>
              <w:bottom w:val="single" w:color="auto" w:sz="4" w:space="0"/>
              <w:right w:val="single" w:color="auto" w:sz="4" w:space="0"/>
            </w:tcBorders>
            <w:shd w:val="clear" w:color="auto" w:fill="auto"/>
            <w:vAlign w:val="center"/>
          </w:tcPr>
          <w:p w14:paraId="7DFAEB54">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B6D6AB9">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6F15CB2">
            <w:pPr>
              <w:jc w:val="left"/>
              <w:rPr>
                <w:rFonts w:hint="eastAsia"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60AA140">
            <w:pPr>
              <w:widowControl/>
              <w:jc w:val="right"/>
              <w:rPr>
                <w:rFonts w:hint="eastAsia" w:ascii="仿宋_GB2312" w:hAnsi="宋体" w:eastAsia="仿宋_GB2312" w:cs="宋体"/>
                <w:color w:val="auto"/>
                <w:kern w:val="0"/>
                <w:sz w:val="18"/>
                <w:szCs w:val="18"/>
              </w:rPr>
            </w:pPr>
          </w:p>
        </w:tc>
      </w:tr>
      <w:tr w14:paraId="5503C36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832D88A">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1431F14">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0278FF8">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205教育支出</w:t>
            </w:r>
          </w:p>
        </w:tc>
        <w:tc>
          <w:tcPr>
            <w:tcW w:w="930" w:type="dxa"/>
            <w:tcBorders>
              <w:top w:val="nil"/>
              <w:left w:val="nil"/>
              <w:bottom w:val="single" w:color="auto" w:sz="4" w:space="0"/>
              <w:right w:val="single" w:color="auto" w:sz="4" w:space="0"/>
            </w:tcBorders>
            <w:shd w:val="clear" w:color="auto" w:fill="auto"/>
            <w:vAlign w:val="center"/>
          </w:tcPr>
          <w:p w14:paraId="0C5DCBB5">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E7F4530">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BDF97E9">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D232FDA">
            <w:pPr>
              <w:widowControl/>
              <w:jc w:val="right"/>
              <w:rPr>
                <w:rFonts w:hint="eastAsia" w:ascii="仿宋_GB2312" w:hAnsi="宋体" w:eastAsia="仿宋_GB2312" w:cs="宋体"/>
                <w:color w:val="auto"/>
                <w:kern w:val="0"/>
                <w:sz w:val="18"/>
                <w:szCs w:val="18"/>
              </w:rPr>
            </w:pPr>
          </w:p>
        </w:tc>
      </w:tr>
      <w:tr w14:paraId="6A65BC2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2C5A009">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21B0EAD">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2E8E36A">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206科学技术支出</w:t>
            </w:r>
          </w:p>
        </w:tc>
        <w:tc>
          <w:tcPr>
            <w:tcW w:w="930" w:type="dxa"/>
            <w:tcBorders>
              <w:top w:val="nil"/>
              <w:left w:val="nil"/>
              <w:bottom w:val="single" w:color="auto" w:sz="4" w:space="0"/>
              <w:right w:val="single" w:color="auto" w:sz="4" w:space="0"/>
            </w:tcBorders>
            <w:shd w:val="clear" w:color="auto" w:fill="auto"/>
            <w:vAlign w:val="center"/>
          </w:tcPr>
          <w:p w14:paraId="2963D7B1">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92D0460">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3D582B9">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48F324F">
            <w:pPr>
              <w:widowControl/>
              <w:jc w:val="right"/>
              <w:rPr>
                <w:rFonts w:hint="eastAsia" w:ascii="仿宋_GB2312" w:hAnsi="宋体" w:eastAsia="仿宋_GB2312" w:cs="宋体"/>
                <w:color w:val="auto"/>
                <w:kern w:val="0"/>
                <w:sz w:val="18"/>
                <w:szCs w:val="18"/>
              </w:rPr>
            </w:pPr>
          </w:p>
        </w:tc>
      </w:tr>
      <w:tr w14:paraId="3691AF4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62FAB43">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B968743">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C499F87">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207文化旅游体育与传媒支出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706829C9">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56428FF">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758A73F">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80BE4F9">
            <w:pPr>
              <w:widowControl/>
              <w:jc w:val="right"/>
              <w:rPr>
                <w:rFonts w:hint="eastAsia" w:ascii="仿宋_GB2312" w:hAnsi="宋体" w:eastAsia="仿宋_GB2312" w:cs="宋体"/>
                <w:color w:val="auto"/>
                <w:kern w:val="0"/>
                <w:sz w:val="18"/>
                <w:szCs w:val="18"/>
              </w:rPr>
            </w:pPr>
          </w:p>
        </w:tc>
      </w:tr>
      <w:tr w14:paraId="697D09A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DA508A3">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D985431">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F29E458">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208社会保障和就业支出</w:t>
            </w:r>
          </w:p>
        </w:tc>
        <w:tc>
          <w:tcPr>
            <w:tcW w:w="930" w:type="dxa"/>
            <w:tcBorders>
              <w:top w:val="nil"/>
              <w:left w:val="nil"/>
              <w:bottom w:val="single" w:color="auto" w:sz="4" w:space="0"/>
              <w:right w:val="single" w:color="auto" w:sz="4" w:space="0"/>
            </w:tcBorders>
            <w:shd w:val="clear" w:color="auto" w:fill="auto"/>
            <w:vAlign w:val="center"/>
          </w:tcPr>
          <w:p w14:paraId="7883E923">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101.67</w:t>
            </w:r>
          </w:p>
        </w:tc>
        <w:tc>
          <w:tcPr>
            <w:tcW w:w="920" w:type="dxa"/>
            <w:gridSpan w:val="2"/>
            <w:tcBorders>
              <w:top w:val="nil"/>
              <w:left w:val="nil"/>
              <w:bottom w:val="single" w:color="auto" w:sz="4" w:space="0"/>
              <w:right w:val="single" w:color="auto" w:sz="4" w:space="0"/>
            </w:tcBorders>
            <w:shd w:val="clear" w:color="auto" w:fill="auto"/>
            <w:vAlign w:val="center"/>
          </w:tcPr>
          <w:p w14:paraId="36DE36B8">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101.67</w:t>
            </w:r>
          </w:p>
        </w:tc>
        <w:tc>
          <w:tcPr>
            <w:tcW w:w="800" w:type="dxa"/>
            <w:tcBorders>
              <w:top w:val="nil"/>
              <w:left w:val="single" w:color="auto" w:sz="4" w:space="0"/>
              <w:bottom w:val="single" w:color="auto" w:sz="4" w:space="0"/>
              <w:right w:val="single" w:color="auto" w:sz="4" w:space="0"/>
            </w:tcBorders>
            <w:shd w:val="clear" w:color="auto" w:fill="auto"/>
            <w:vAlign w:val="center"/>
          </w:tcPr>
          <w:p w14:paraId="3190E3E0">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19BD585">
            <w:pPr>
              <w:widowControl/>
              <w:jc w:val="right"/>
              <w:rPr>
                <w:rFonts w:hint="eastAsia" w:ascii="仿宋_GB2312" w:hAnsi="宋体" w:eastAsia="仿宋_GB2312" w:cs="宋体"/>
                <w:color w:val="auto"/>
                <w:kern w:val="0"/>
                <w:sz w:val="18"/>
                <w:szCs w:val="18"/>
              </w:rPr>
            </w:pPr>
          </w:p>
        </w:tc>
      </w:tr>
      <w:tr w14:paraId="4D63A86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314FF35">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73F8AE5">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0CCF33D">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209社会保险基金支出</w:t>
            </w:r>
          </w:p>
        </w:tc>
        <w:tc>
          <w:tcPr>
            <w:tcW w:w="930" w:type="dxa"/>
            <w:tcBorders>
              <w:top w:val="nil"/>
              <w:left w:val="nil"/>
              <w:bottom w:val="single" w:color="auto" w:sz="4" w:space="0"/>
              <w:right w:val="single" w:color="auto" w:sz="4" w:space="0"/>
            </w:tcBorders>
            <w:shd w:val="clear" w:color="auto" w:fill="auto"/>
            <w:vAlign w:val="center"/>
          </w:tcPr>
          <w:p w14:paraId="408116FB">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FCDBE4E">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19A5780">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3A19F60">
            <w:pPr>
              <w:widowControl/>
              <w:jc w:val="right"/>
              <w:rPr>
                <w:rFonts w:hint="eastAsia" w:ascii="仿宋_GB2312" w:hAnsi="宋体" w:eastAsia="仿宋_GB2312" w:cs="宋体"/>
                <w:color w:val="auto"/>
                <w:kern w:val="0"/>
                <w:sz w:val="18"/>
                <w:szCs w:val="18"/>
              </w:rPr>
            </w:pPr>
          </w:p>
        </w:tc>
      </w:tr>
      <w:tr w14:paraId="6EB796F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B71F8CB">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F8B60AE">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382463F">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4DF4BB59">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681.39</w:t>
            </w:r>
          </w:p>
        </w:tc>
        <w:tc>
          <w:tcPr>
            <w:tcW w:w="920" w:type="dxa"/>
            <w:gridSpan w:val="2"/>
            <w:tcBorders>
              <w:top w:val="nil"/>
              <w:left w:val="nil"/>
              <w:bottom w:val="single" w:color="auto" w:sz="4" w:space="0"/>
              <w:right w:val="single" w:color="auto" w:sz="4" w:space="0"/>
            </w:tcBorders>
            <w:shd w:val="clear" w:color="auto" w:fill="auto"/>
            <w:vAlign w:val="center"/>
          </w:tcPr>
          <w:p w14:paraId="289F0328">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681.39</w:t>
            </w:r>
          </w:p>
        </w:tc>
        <w:tc>
          <w:tcPr>
            <w:tcW w:w="800" w:type="dxa"/>
            <w:tcBorders>
              <w:top w:val="nil"/>
              <w:left w:val="single" w:color="auto" w:sz="4" w:space="0"/>
              <w:bottom w:val="single" w:color="auto" w:sz="4" w:space="0"/>
              <w:right w:val="single" w:color="auto" w:sz="4" w:space="0"/>
            </w:tcBorders>
            <w:shd w:val="clear" w:color="auto" w:fill="auto"/>
            <w:vAlign w:val="center"/>
          </w:tcPr>
          <w:p w14:paraId="28F2B59C">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1DA25A9">
            <w:pPr>
              <w:widowControl/>
              <w:jc w:val="right"/>
              <w:rPr>
                <w:rFonts w:hint="eastAsia" w:ascii="仿宋_GB2312" w:hAnsi="宋体" w:eastAsia="仿宋_GB2312" w:cs="宋体"/>
                <w:color w:val="auto"/>
                <w:kern w:val="0"/>
                <w:sz w:val="18"/>
                <w:szCs w:val="18"/>
              </w:rPr>
            </w:pPr>
          </w:p>
        </w:tc>
      </w:tr>
      <w:tr w14:paraId="75F0ED7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1A43F2F">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27BDA29">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B1AE2AB">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211节能环保支出</w:t>
            </w:r>
          </w:p>
        </w:tc>
        <w:tc>
          <w:tcPr>
            <w:tcW w:w="930" w:type="dxa"/>
            <w:tcBorders>
              <w:top w:val="nil"/>
              <w:left w:val="nil"/>
              <w:bottom w:val="single" w:color="auto" w:sz="4" w:space="0"/>
              <w:right w:val="single" w:color="auto" w:sz="4" w:space="0"/>
            </w:tcBorders>
            <w:shd w:val="clear" w:color="auto" w:fill="auto"/>
            <w:vAlign w:val="center"/>
          </w:tcPr>
          <w:p w14:paraId="2119C8FA">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99675E1">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2774537">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7A65955">
            <w:pPr>
              <w:widowControl/>
              <w:jc w:val="right"/>
              <w:rPr>
                <w:rFonts w:hint="eastAsia" w:ascii="仿宋_GB2312" w:hAnsi="宋体" w:eastAsia="仿宋_GB2312" w:cs="宋体"/>
                <w:color w:val="auto"/>
                <w:kern w:val="0"/>
                <w:sz w:val="18"/>
                <w:szCs w:val="18"/>
              </w:rPr>
            </w:pPr>
          </w:p>
        </w:tc>
      </w:tr>
      <w:tr w14:paraId="7275D56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4F86B91">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B62F5A1">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A3DAF2D">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212城乡社区支出</w:t>
            </w:r>
          </w:p>
        </w:tc>
        <w:tc>
          <w:tcPr>
            <w:tcW w:w="930" w:type="dxa"/>
            <w:tcBorders>
              <w:top w:val="nil"/>
              <w:left w:val="nil"/>
              <w:bottom w:val="single" w:color="auto" w:sz="4" w:space="0"/>
              <w:right w:val="single" w:color="auto" w:sz="4" w:space="0"/>
            </w:tcBorders>
            <w:shd w:val="clear" w:color="auto" w:fill="auto"/>
            <w:vAlign w:val="center"/>
          </w:tcPr>
          <w:p w14:paraId="6E461DDE">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92BC888">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6AD0EDB">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80F710D">
            <w:pPr>
              <w:widowControl/>
              <w:jc w:val="right"/>
              <w:rPr>
                <w:rFonts w:hint="eastAsia" w:ascii="仿宋_GB2312" w:hAnsi="宋体" w:eastAsia="仿宋_GB2312" w:cs="宋体"/>
                <w:color w:val="auto"/>
                <w:kern w:val="0"/>
                <w:sz w:val="18"/>
                <w:szCs w:val="18"/>
              </w:rPr>
            </w:pPr>
          </w:p>
        </w:tc>
      </w:tr>
      <w:tr w14:paraId="54621A2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27083E0">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2135281">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3A61EE4">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213农林水支出</w:t>
            </w:r>
          </w:p>
        </w:tc>
        <w:tc>
          <w:tcPr>
            <w:tcW w:w="930" w:type="dxa"/>
            <w:tcBorders>
              <w:top w:val="nil"/>
              <w:left w:val="nil"/>
              <w:bottom w:val="single" w:color="auto" w:sz="4" w:space="0"/>
              <w:right w:val="single" w:color="auto" w:sz="4" w:space="0"/>
            </w:tcBorders>
            <w:shd w:val="clear" w:color="auto" w:fill="auto"/>
            <w:vAlign w:val="center"/>
          </w:tcPr>
          <w:p w14:paraId="2FF710BD">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7E9FD66">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EE83317">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810C865">
            <w:pPr>
              <w:widowControl/>
              <w:jc w:val="right"/>
              <w:rPr>
                <w:rFonts w:hint="eastAsia" w:ascii="仿宋_GB2312" w:hAnsi="宋体" w:eastAsia="仿宋_GB2312" w:cs="宋体"/>
                <w:color w:val="auto"/>
                <w:kern w:val="0"/>
                <w:sz w:val="18"/>
                <w:szCs w:val="18"/>
              </w:rPr>
            </w:pPr>
          </w:p>
        </w:tc>
      </w:tr>
      <w:tr w14:paraId="08FB7E7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AB1992E">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B163089">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5F08492">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214交通运输支出</w:t>
            </w:r>
          </w:p>
        </w:tc>
        <w:tc>
          <w:tcPr>
            <w:tcW w:w="930" w:type="dxa"/>
            <w:tcBorders>
              <w:top w:val="nil"/>
              <w:left w:val="nil"/>
              <w:bottom w:val="single" w:color="auto" w:sz="4" w:space="0"/>
              <w:right w:val="single" w:color="auto" w:sz="4" w:space="0"/>
            </w:tcBorders>
            <w:shd w:val="clear" w:color="auto" w:fill="auto"/>
            <w:vAlign w:val="center"/>
          </w:tcPr>
          <w:p w14:paraId="7A41AAD4">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1BEE777">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42A49AE">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589687D">
            <w:pPr>
              <w:widowControl/>
              <w:jc w:val="right"/>
              <w:rPr>
                <w:rFonts w:hint="eastAsia" w:ascii="仿宋_GB2312" w:hAnsi="宋体" w:eastAsia="仿宋_GB2312" w:cs="宋体"/>
                <w:color w:val="auto"/>
                <w:kern w:val="0"/>
                <w:sz w:val="18"/>
                <w:szCs w:val="18"/>
              </w:rPr>
            </w:pPr>
          </w:p>
        </w:tc>
      </w:tr>
      <w:tr w14:paraId="0AC4410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231625E">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A3ACADA">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4D7CD55">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215资源勘探工业信息等支出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04D925A3">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3DA6306">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EB7D70F">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24A5ED8">
            <w:pPr>
              <w:widowControl/>
              <w:jc w:val="right"/>
              <w:rPr>
                <w:rFonts w:hint="eastAsia" w:ascii="仿宋_GB2312" w:hAnsi="宋体" w:eastAsia="仿宋_GB2312" w:cs="宋体"/>
                <w:color w:val="auto"/>
                <w:kern w:val="0"/>
                <w:sz w:val="18"/>
                <w:szCs w:val="18"/>
              </w:rPr>
            </w:pPr>
          </w:p>
        </w:tc>
      </w:tr>
      <w:tr w14:paraId="2ED61B0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0D70042">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319BFFD">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338327B">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216商业服务业等支出</w:t>
            </w:r>
          </w:p>
        </w:tc>
        <w:tc>
          <w:tcPr>
            <w:tcW w:w="930" w:type="dxa"/>
            <w:tcBorders>
              <w:top w:val="nil"/>
              <w:left w:val="nil"/>
              <w:bottom w:val="single" w:color="auto" w:sz="4" w:space="0"/>
              <w:right w:val="single" w:color="auto" w:sz="4" w:space="0"/>
            </w:tcBorders>
            <w:shd w:val="clear" w:color="auto" w:fill="auto"/>
            <w:vAlign w:val="center"/>
          </w:tcPr>
          <w:p w14:paraId="7F2F382D">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54A5E73">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E812EEC">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1FC90F0">
            <w:pPr>
              <w:widowControl/>
              <w:jc w:val="right"/>
              <w:rPr>
                <w:rFonts w:hint="eastAsia" w:ascii="仿宋_GB2312" w:hAnsi="宋体" w:eastAsia="仿宋_GB2312" w:cs="宋体"/>
                <w:color w:val="auto"/>
                <w:kern w:val="0"/>
                <w:sz w:val="18"/>
                <w:szCs w:val="18"/>
              </w:rPr>
            </w:pPr>
          </w:p>
        </w:tc>
      </w:tr>
      <w:tr w14:paraId="1B10FA1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8395DAA">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214F4A4">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8E82E32">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217金融支出</w:t>
            </w:r>
          </w:p>
        </w:tc>
        <w:tc>
          <w:tcPr>
            <w:tcW w:w="930" w:type="dxa"/>
            <w:tcBorders>
              <w:top w:val="nil"/>
              <w:left w:val="nil"/>
              <w:bottom w:val="single" w:color="auto" w:sz="4" w:space="0"/>
              <w:right w:val="single" w:color="auto" w:sz="4" w:space="0"/>
            </w:tcBorders>
            <w:shd w:val="clear" w:color="auto" w:fill="auto"/>
            <w:vAlign w:val="center"/>
          </w:tcPr>
          <w:p w14:paraId="5673A7D3">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B1D4A59">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6AF0E9C">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0C22467">
            <w:pPr>
              <w:widowControl/>
              <w:jc w:val="right"/>
              <w:rPr>
                <w:rFonts w:hint="eastAsia" w:ascii="仿宋_GB2312" w:hAnsi="宋体" w:eastAsia="仿宋_GB2312" w:cs="宋体"/>
                <w:color w:val="auto"/>
                <w:kern w:val="0"/>
                <w:sz w:val="18"/>
                <w:szCs w:val="18"/>
              </w:rPr>
            </w:pPr>
          </w:p>
        </w:tc>
      </w:tr>
      <w:tr w14:paraId="03571CB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5F4D307">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03FB344">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158C92D">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219援助其他地区支出</w:t>
            </w:r>
          </w:p>
        </w:tc>
        <w:tc>
          <w:tcPr>
            <w:tcW w:w="930" w:type="dxa"/>
            <w:tcBorders>
              <w:top w:val="nil"/>
              <w:left w:val="nil"/>
              <w:bottom w:val="single" w:color="auto" w:sz="4" w:space="0"/>
              <w:right w:val="single" w:color="auto" w:sz="4" w:space="0"/>
            </w:tcBorders>
            <w:shd w:val="clear" w:color="auto" w:fill="auto"/>
            <w:vAlign w:val="center"/>
          </w:tcPr>
          <w:p w14:paraId="2EA5DBEF">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70192D4">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2492896">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86DBE21">
            <w:pPr>
              <w:widowControl/>
              <w:jc w:val="right"/>
              <w:rPr>
                <w:rFonts w:hint="eastAsia" w:ascii="仿宋_GB2312" w:hAnsi="宋体" w:eastAsia="仿宋_GB2312" w:cs="宋体"/>
                <w:color w:val="auto"/>
                <w:kern w:val="0"/>
                <w:sz w:val="18"/>
                <w:szCs w:val="18"/>
              </w:rPr>
            </w:pPr>
          </w:p>
        </w:tc>
      </w:tr>
      <w:tr w14:paraId="65D8FB9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A58DE73">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C32A84D">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4B5D61D">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220自然资源海洋气象等支出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075B6828">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F759FFC">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7D29DDB">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2188074">
            <w:pPr>
              <w:widowControl/>
              <w:jc w:val="right"/>
              <w:rPr>
                <w:rFonts w:hint="eastAsia" w:ascii="仿宋_GB2312" w:hAnsi="宋体" w:eastAsia="仿宋_GB2312" w:cs="宋体"/>
                <w:color w:val="auto"/>
                <w:kern w:val="0"/>
                <w:sz w:val="18"/>
                <w:szCs w:val="18"/>
              </w:rPr>
            </w:pPr>
          </w:p>
        </w:tc>
      </w:tr>
      <w:tr w14:paraId="265BF6D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01E6225">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5A17C1F">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F04A8A4">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221住房保障支出</w:t>
            </w:r>
          </w:p>
        </w:tc>
        <w:tc>
          <w:tcPr>
            <w:tcW w:w="930" w:type="dxa"/>
            <w:tcBorders>
              <w:top w:val="nil"/>
              <w:left w:val="nil"/>
              <w:bottom w:val="single" w:color="auto" w:sz="4" w:space="0"/>
              <w:right w:val="single" w:color="auto" w:sz="4" w:space="0"/>
            </w:tcBorders>
            <w:shd w:val="clear" w:color="auto" w:fill="auto"/>
            <w:vAlign w:val="center"/>
          </w:tcPr>
          <w:p w14:paraId="34798EB6">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70.56</w:t>
            </w:r>
          </w:p>
        </w:tc>
        <w:tc>
          <w:tcPr>
            <w:tcW w:w="920" w:type="dxa"/>
            <w:gridSpan w:val="2"/>
            <w:tcBorders>
              <w:top w:val="nil"/>
              <w:left w:val="nil"/>
              <w:bottom w:val="single" w:color="auto" w:sz="4" w:space="0"/>
              <w:right w:val="single" w:color="auto" w:sz="4" w:space="0"/>
            </w:tcBorders>
            <w:shd w:val="clear" w:color="auto" w:fill="auto"/>
            <w:vAlign w:val="center"/>
          </w:tcPr>
          <w:p w14:paraId="34EB7647">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70.56</w:t>
            </w:r>
          </w:p>
        </w:tc>
        <w:tc>
          <w:tcPr>
            <w:tcW w:w="800" w:type="dxa"/>
            <w:tcBorders>
              <w:top w:val="nil"/>
              <w:left w:val="single" w:color="auto" w:sz="4" w:space="0"/>
              <w:bottom w:val="single" w:color="auto" w:sz="4" w:space="0"/>
              <w:right w:val="single" w:color="auto" w:sz="4" w:space="0"/>
            </w:tcBorders>
            <w:shd w:val="clear" w:color="auto" w:fill="auto"/>
            <w:vAlign w:val="center"/>
          </w:tcPr>
          <w:p w14:paraId="7EE35DA4">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A4F0C6B">
            <w:pPr>
              <w:widowControl/>
              <w:jc w:val="right"/>
              <w:rPr>
                <w:rFonts w:hint="eastAsia" w:ascii="仿宋_GB2312" w:hAnsi="宋体" w:eastAsia="仿宋_GB2312" w:cs="宋体"/>
                <w:color w:val="auto"/>
                <w:kern w:val="0"/>
                <w:sz w:val="18"/>
                <w:szCs w:val="18"/>
              </w:rPr>
            </w:pPr>
          </w:p>
        </w:tc>
      </w:tr>
      <w:tr w14:paraId="38D73E7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437FD6C">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E5DD1EC">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3CC2F7D">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222粮油物资储备支出</w:t>
            </w:r>
          </w:p>
        </w:tc>
        <w:tc>
          <w:tcPr>
            <w:tcW w:w="930" w:type="dxa"/>
            <w:tcBorders>
              <w:top w:val="nil"/>
              <w:left w:val="nil"/>
              <w:bottom w:val="single" w:color="auto" w:sz="4" w:space="0"/>
              <w:right w:val="single" w:color="auto" w:sz="4" w:space="0"/>
            </w:tcBorders>
            <w:shd w:val="clear" w:color="auto" w:fill="auto"/>
            <w:vAlign w:val="center"/>
          </w:tcPr>
          <w:p w14:paraId="3AFE357B">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F60C6DD">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F9E6FA5">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E3CC58D">
            <w:pPr>
              <w:widowControl/>
              <w:jc w:val="right"/>
              <w:rPr>
                <w:rFonts w:hint="eastAsia" w:ascii="仿宋_GB2312" w:hAnsi="宋体" w:eastAsia="仿宋_GB2312" w:cs="宋体"/>
                <w:color w:val="auto"/>
                <w:kern w:val="0"/>
                <w:sz w:val="18"/>
                <w:szCs w:val="18"/>
              </w:rPr>
            </w:pPr>
          </w:p>
        </w:tc>
      </w:tr>
      <w:tr w14:paraId="14DDDE2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6F9DAC9">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BC6FCAF">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F796474">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223国有资本经营预算支出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677E7F01">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CD4D99D">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FA451D9">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F514D1D">
            <w:pPr>
              <w:widowControl/>
              <w:jc w:val="right"/>
              <w:rPr>
                <w:rFonts w:hint="eastAsia" w:ascii="仿宋_GB2312" w:hAnsi="宋体" w:eastAsia="仿宋_GB2312" w:cs="宋体"/>
                <w:color w:val="auto"/>
                <w:kern w:val="0"/>
                <w:sz w:val="18"/>
                <w:szCs w:val="18"/>
              </w:rPr>
            </w:pPr>
          </w:p>
        </w:tc>
      </w:tr>
      <w:tr w14:paraId="4CAF577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AB011B4">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24E87BC">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D57053C">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224灾害防治及应急管理支出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6A8D2262">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5360E1A">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BF1DA72">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24D3083">
            <w:pPr>
              <w:widowControl/>
              <w:jc w:val="right"/>
              <w:rPr>
                <w:rFonts w:hint="eastAsia" w:ascii="仿宋_GB2312" w:hAnsi="宋体" w:eastAsia="仿宋_GB2312" w:cs="宋体"/>
                <w:color w:val="auto"/>
                <w:kern w:val="0"/>
                <w:sz w:val="18"/>
                <w:szCs w:val="18"/>
              </w:rPr>
            </w:pPr>
          </w:p>
        </w:tc>
      </w:tr>
      <w:tr w14:paraId="2BE9984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37EBC40">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2BBA5E7">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1A0AF28">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227预备费</w:t>
            </w:r>
          </w:p>
        </w:tc>
        <w:tc>
          <w:tcPr>
            <w:tcW w:w="930" w:type="dxa"/>
            <w:tcBorders>
              <w:top w:val="nil"/>
              <w:left w:val="nil"/>
              <w:bottom w:val="single" w:color="auto" w:sz="4" w:space="0"/>
              <w:right w:val="single" w:color="auto" w:sz="4" w:space="0"/>
            </w:tcBorders>
            <w:shd w:val="clear" w:color="auto" w:fill="auto"/>
            <w:vAlign w:val="center"/>
          </w:tcPr>
          <w:p w14:paraId="776E4C92">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5A75ACC">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61A9862">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E79620C">
            <w:pPr>
              <w:widowControl/>
              <w:jc w:val="right"/>
              <w:rPr>
                <w:rFonts w:hint="eastAsia" w:ascii="仿宋_GB2312" w:hAnsi="宋体" w:eastAsia="仿宋_GB2312" w:cs="宋体"/>
                <w:color w:val="auto"/>
                <w:kern w:val="0"/>
                <w:sz w:val="18"/>
                <w:szCs w:val="18"/>
              </w:rPr>
            </w:pPr>
          </w:p>
        </w:tc>
      </w:tr>
      <w:tr w14:paraId="707666A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171807D">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F833541">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DF61639">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229其他支出</w:t>
            </w:r>
          </w:p>
        </w:tc>
        <w:tc>
          <w:tcPr>
            <w:tcW w:w="930" w:type="dxa"/>
            <w:tcBorders>
              <w:top w:val="nil"/>
              <w:left w:val="nil"/>
              <w:bottom w:val="single" w:color="auto" w:sz="4" w:space="0"/>
              <w:right w:val="single" w:color="auto" w:sz="4" w:space="0"/>
            </w:tcBorders>
            <w:shd w:val="clear" w:color="auto" w:fill="auto"/>
            <w:vAlign w:val="center"/>
          </w:tcPr>
          <w:p w14:paraId="7E6BCCAA">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52C2C7D">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3C8C4B1">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14C5029">
            <w:pPr>
              <w:widowControl/>
              <w:jc w:val="right"/>
              <w:rPr>
                <w:rFonts w:hint="eastAsia" w:ascii="仿宋_GB2312" w:hAnsi="宋体" w:eastAsia="仿宋_GB2312" w:cs="宋体"/>
                <w:color w:val="auto"/>
                <w:kern w:val="0"/>
                <w:sz w:val="18"/>
                <w:szCs w:val="18"/>
              </w:rPr>
            </w:pPr>
          </w:p>
        </w:tc>
      </w:tr>
      <w:tr w14:paraId="1326B2A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23443F1">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F613B02">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15B55E8">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230转移性支出</w:t>
            </w:r>
          </w:p>
        </w:tc>
        <w:tc>
          <w:tcPr>
            <w:tcW w:w="930" w:type="dxa"/>
            <w:tcBorders>
              <w:top w:val="nil"/>
              <w:left w:val="nil"/>
              <w:bottom w:val="single" w:color="auto" w:sz="4" w:space="0"/>
              <w:right w:val="single" w:color="auto" w:sz="4" w:space="0"/>
            </w:tcBorders>
            <w:shd w:val="clear" w:color="auto" w:fill="auto"/>
            <w:vAlign w:val="center"/>
          </w:tcPr>
          <w:p w14:paraId="799BC08B">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DA6DC49">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9153074">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604C8FB">
            <w:pPr>
              <w:widowControl/>
              <w:jc w:val="right"/>
              <w:rPr>
                <w:rFonts w:hint="eastAsia" w:ascii="仿宋_GB2312" w:hAnsi="宋体" w:eastAsia="仿宋_GB2312" w:cs="宋体"/>
                <w:color w:val="auto"/>
                <w:kern w:val="0"/>
                <w:sz w:val="18"/>
                <w:szCs w:val="18"/>
              </w:rPr>
            </w:pPr>
          </w:p>
        </w:tc>
      </w:tr>
      <w:tr w14:paraId="57B7C27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3047326">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0992D51">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A8278BB">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231债务还本支出</w:t>
            </w:r>
          </w:p>
        </w:tc>
        <w:tc>
          <w:tcPr>
            <w:tcW w:w="930" w:type="dxa"/>
            <w:tcBorders>
              <w:top w:val="nil"/>
              <w:left w:val="nil"/>
              <w:bottom w:val="single" w:color="auto" w:sz="4" w:space="0"/>
              <w:right w:val="single" w:color="auto" w:sz="4" w:space="0"/>
            </w:tcBorders>
            <w:shd w:val="clear" w:color="auto" w:fill="auto"/>
            <w:vAlign w:val="center"/>
          </w:tcPr>
          <w:p w14:paraId="7AEDE758">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E3D58D0">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E73AF77">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BC9D612">
            <w:pPr>
              <w:widowControl/>
              <w:jc w:val="right"/>
              <w:rPr>
                <w:rFonts w:hint="eastAsia" w:ascii="仿宋_GB2312" w:hAnsi="宋体" w:eastAsia="仿宋_GB2312" w:cs="宋体"/>
                <w:color w:val="auto"/>
                <w:kern w:val="0"/>
                <w:sz w:val="18"/>
                <w:szCs w:val="18"/>
              </w:rPr>
            </w:pPr>
          </w:p>
        </w:tc>
      </w:tr>
      <w:tr w14:paraId="72C2056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C1350DC">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3509F66">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1962D68">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232债务付息支出</w:t>
            </w:r>
          </w:p>
        </w:tc>
        <w:tc>
          <w:tcPr>
            <w:tcW w:w="930" w:type="dxa"/>
            <w:tcBorders>
              <w:top w:val="nil"/>
              <w:left w:val="nil"/>
              <w:bottom w:val="single" w:color="auto" w:sz="4" w:space="0"/>
              <w:right w:val="single" w:color="auto" w:sz="4" w:space="0"/>
            </w:tcBorders>
            <w:shd w:val="clear" w:color="auto" w:fill="auto"/>
            <w:vAlign w:val="center"/>
          </w:tcPr>
          <w:p w14:paraId="75856E7A">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702E937">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F36A413">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D88A1C1">
            <w:pPr>
              <w:widowControl/>
              <w:jc w:val="right"/>
              <w:rPr>
                <w:rFonts w:hint="eastAsia" w:ascii="仿宋_GB2312" w:hAnsi="宋体" w:eastAsia="仿宋_GB2312" w:cs="宋体"/>
                <w:color w:val="auto"/>
                <w:kern w:val="0"/>
                <w:sz w:val="18"/>
                <w:szCs w:val="18"/>
              </w:rPr>
            </w:pPr>
          </w:p>
        </w:tc>
      </w:tr>
      <w:tr w14:paraId="2245828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4C4B247">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79175BD">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3811A05">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233债务发行费用支出</w:t>
            </w:r>
          </w:p>
        </w:tc>
        <w:tc>
          <w:tcPr>
            <w:tcW w:w="930" w:type="dxa"/>
            <w:tcBorders>
              <w:top w:val="nil"/>
              <w:left w:val="nil"/>
              <w:bottom w:val="single" w:color="auto" w:sz="4" w:space="0"/>
              <w:right w:val="single" w:color="auto" w:sz="4" w:space="0"/>
            </w:tcBorders>
            <w:shd w:val="clear" w:color="auto" w:fill="auto"/>
            <w:vAlign w:val="center"/>
          </w:tcPr>
          <w:p w14:paraId="505E3133">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1987825">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3FC6420">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7CC72EA">
            <w:pPr>
              <w:widowControl/>
              <w:jc w:val="right"/>
              <w:rPr>
                <w:rFonts w:hint="eastAsia" w:ascii="仿宋_GB2312" w:hAnsi="宋体" w:eastAsia="仿宋_GB2312" w:cs="宋体"/>
                <w:color w:val="auto"/>
                <w:kern w:val="0"/>
                <w:sz w:val="18"/>
                <w:szCs w:val="18"/>
              </w:rPr>
            </w:pPr>
          </w:p>
        </w:tc>
      </w:tr>
      <w:tr w14:paraId="473045E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5F8E4B4">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6930F0F">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9C953B7">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234抗疫特别国债安排的支出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37293EAE">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3A77698">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B1BD71E">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344CEAA">
            <w:pPr>
              <w:widowControl/>
              <w:jc w:val="right"/>
              <w:rPr>
                <w:rFonts w:hint="eastAsia" w:ascii="仿宋_GB2312" w:hAnsi="宋体" w:eastAsia="仿宋_GB2312" w:cs="宋体"/>
                <w:color w:val="auto"/>
                <w:kern w:val="0"/>
                <w:sz w:val="18"/>
                <w:szCs w:val="18"/>
              </w:rPr>
            </w:pPr>
          </w:p>
        </w:tc>
      </w:tr>
      <w:tr w14:paraId="01C2D87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5028B73">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收入总计</w:t>
            </w:r>
          </w:p>
        </w:tc>
        <w:tc>
          <w:tcPr>
            <w:tcW w:w="1000" w:type="dxa"/>
            <w:tcBorders>
              <w:top w:val="nil"/>
              <w:left w:val="nil"/>
              <w:bottom w:val="single" w:color="auto" w:sz="4" w:space="0"/>
              <w:right w:val="single" w:color="auto" w:sz="4" w:space="0"/>
            </w:tcBorders>
            <w:shd w:val="clear" w:color="auto" w:fill="auto"/>
            <w:vAlign w:val="center"/>
          </w:tcPr>
          <w:p w14:paraId="1BD22826">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853.62</w:t>
            </w:r>
          </w:p>
        </w:tc>
        <w:tc>
          <w:tcPr>
            <w:tcW w:w="2800" w:type="dxa"/>
            <w:tcBorders>
              <w:top w:val="nil"/>
              <w:left w:val="nil"/>
              <w:bottom w:val="single" w:color="auto" w:sz="4" w:space="0"/>
              <w:right w:val="single" w:color="auto" w:sz="4" w:space="0"/>
            </w:tcBorders>
            <w:shd w:val="clear" w:color="auto" w:fill="auto"/>
            <w:noWrap/>
            <w:vAlign w:val="center"/>
          </w:tcPr>
          <w:p w14:paraId="63CF52C9">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支出总计</w:t>
            </w:r>
          </w:p>
        </w:tc>
        <w:tc>
          <w:tcPr>
            <w:tcW w:w="930" w:type="dxa"/>
            <w:tcBorders>
              <w:top w:val="nil"/>
              <w:left w:val="nil"/>
              <w:bottom w:val="single" w:color="auto" w:sz="4" w:space="0"/>
              <w:right w:val="single" w:color="auto" w:sz="4" w:space="0"/>
            </w:tcBorders>
            <w:shd w:val="clear" w:color="auto" w:fill="auto"/>
            <w:vAlign w:val="center"/>
          </w:tcPr>
          <w:p w14:paraId="5417434B">
            <w:pPr>
              <w:widowControl/>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853.62</w:t>
            </w:r>
          </w:p>
        </w:tc>
        <w:tc>
          <w:tcPr>
            <w:tcW w:w="920" w:type="dxa"/>
            <w:gridSpan w:val="2"/>
            <w:tcBorders>
              <w:top w:val="nil"/>
              <w:left w:val="nil"/>
              <w:bottom w:val="single" w:color="auto" w:sz="4" w:space="0"/>
              <w:right w:val="single" w:color="auto" w:sz="4" w:space="0"/>
            </w:tcBorders>
            <w:shd w:val="clear" w:color="auto" w:fill="auto"/>
            <w:vAlign w:val="center"/>
          </w:tcPr>
          <w:p w14:paraId="4024028D">
            <w:pPr>
              <w:widowControl/>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853.62</w:t>
            </w:r>
          </w:p>
        </w:tc>
        <w:tc>
          <w:tcPr>
            <w:tcW w:w="800" w:type="dxa"/>
            <w:tcBorders>
              <w:top w:val="nil"/>
              <w:left w:val="single" w:color="auto" w:sz="4" w:space="0"/>
              <w:bottom w:val="single" w:color="auto" w:sz="4" w:space="0"/>
              <w:right w:val="single" w:color="auto" w:sz="4" w:space="0"/>
            </w:tcBorders>
            <w:shd w:val="clear" w:color="auto" w:fill="auto"/>
            <w:vAlign w:val="center"/>
          </w:tcPr>
          <w:p w14:paraId="1223F737">
            <w:pPr>
              <w:jc w:val="left"/>
              <w:rPr>
                <w:rFonts w:hint="eastAsia"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2353105">
            <w:pPr>
              <w:widowControl/>
              <w:jc w:val="right"/>
              <w:rPr>
                <w:rFonts w:hint="eastAsia" w:ascii="仿宋_GB2312" w:hAnsi="宋体" w:eastAsia="仿宋_GB2312" w:cs="宋体"/>
                <w:b/>
                <w:color w:val="auto"/>
                <w:kern w:val="0"/>
                <w:sz w:val="18"/>
                <w:szCs w:val="18"/>
              </w:rPr>
            </w:pPr>
          </w:p>
        </w:tc>
      </w:tr>
    </w:tbl>
    <w:p w14:paraId="5CBB9FFF">
      <w:pPr>
        <w:widowControl/>
        <w:jc w:val="left"/>
        <w:outlineLvl w:val="1"/>
        <w:rPr>
          <w:rFonts w:hint="eastAsia"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表5</w:t>
      </w:r>
    </w:p>
    <w:p w14:paraId="51D1CE10">
      <w:pPr>
        <w:widowControl/>
        <w:jc w:val="center"/>
        <w:rPr>
          <w:rFonts w:hint="eastAsia" w:ascii="仿宋_GB2312" w:hAnsi="宋体" w:eastAsia="仿宋_GB2312" w:cs="宋体"/>
          <w:b/>
          <w:bCs/>
          <w:color w:val="auto"/>
          <w:kern w:val="0"/>
          <w:sz w:val="32"/>
          <w:szCs w:val="32"/>
        </w:rPr>
      </w:pPr>
      <w:r>
        <w:rPr>
          <w:rFonts w:hint="eastAsia" w:ascii="仿宋_GB2312" w:hAnsi="宋体" w:eastAsia="仿宋_GB2312" w:cs="宋体"/>
          <w:b/>
          <w:bCs/>
          <w:color w:val="auto"/>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34288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5BB21D16">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编制单位：新疆托克逊县疾病预防控制中心</w:t>
            </w:r>
          </w:p>
        </w:tc>
        <w:tc>
          <w:tcPr>
            <w:tcW w:w="1307" w:type="dxa"/>
            <w:tcBorders>
              <w:top w:val="nil"/>
              <w:left w:val="nil"/>
              <w:bottom w:val="nil"/>
              <w:right w:val="nil"/>
            </w:tcBorders>
          </w:tcPr>
          <w:p w14:paraId="7C94209D">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14:paraId="17641932">
      <w:pPr>
        <w:rPr>
          <w:vanish/>
          <w:color w:val="auto"/>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314C63F8">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281C65EA">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47F1673E">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一般公共预算支出</w:t>
            </w:r>
          </w:p>
        </w:tc>
      </w:tr>
      <w:tr w14:paraId="4C2262D1">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2E6C5651">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149B8345">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7956E975">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57B44599">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6F63DB4E">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项目支出</w:t>
            </w:r>
          </w:p>
        </w:tc>
      </w:tr>
      <w:tr w14:paraId="2E436F96">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53EEC82D">
            <w:pPr>
              <w:widowControl/>
              <w:jc w:val="left"/>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75EB8B5B">
            <w:pPr>
              <w:widowControl/>
              <w:jc w:val="left"/>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6BBB0C95">
            <w:pPr>
              <w:widowControl/>
              <w:jc w:val="left"/>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690A6B24">
            <w:pPr>
              <w:widowControl/>
              <w:jc w:val="left"/>
              <w:rPr>
                <w:rFonts w:hint="eastAsia" w:ascii="仿宋_GB2312" w:hAnsi="宋体" w:eastAsia="仿宋_GB2312" w:cs="宋体"/>
                <w:b/>
                <w:bCs/>
                <w:color w:val="auto"/>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49A1835C">
            <w:pPr>
              <w:widowControl/>
              <w:jc w:val="left"/>
              <w:rPr>
                <w:rFonts w:hint="eastAsia" w:ascii="仿宋_GB2312" w:hAnsi="宋体" w:eastAsia="仿宋_GB2312" w:cs="宋体"/>
                <w:b/>
                <w:bCs/>
                <w:color w:val="auto"/>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24BC61EB">
            <w:pPr>
              <w:widowControl/>
              <w:jc w:val="left"/>
              <w:rPr>
                <w:rFonts w:hint="eastAsia" w:ascii="仿宋_GB2312" w:hAnsi="宋体" w:eastAsia="仿宋_GB2312" w:cs="宋体"/>
                <w:b/>
                <w:bCs/>
                <w:color w:val="auto"/>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7D78C0F1">
            <w:pPr>
              <w:widowControl/>
              <w:jc w:val="left"/>
              <w:rPr>
                <w:rFonts w:hint="eastAsia" w:ascii="仿宋_GB2312" w:hAnsi="宋体" w:eastAsia="仿宋_GB2312" w:cs="宋体"/>
                <w:b/>
                <w:bCs/>
                <w:color w:val="auto"/>
                <w:kern w:val="0"/>
                <w:sz w:val="20"/>
                <w:szCs w:val="20"/>
              </w:rPr>
            </w:pPr>
          </w:p>
        </w:tc>
      </w:tr>
      <w:tr w14:paraId="4676D42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7EBA59D">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3776C25E">
            <w:pPr>
              <w:widowControl/>
              <w:jc w:val="center"/>
              <w:rPr>
                <w:rFonts w:hint="eastAsia"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1B06C03">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E25883A">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72FE229C">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101.67</w:t>
            </w:r>
          </w:p>
        </w:tc>
        <w:tc>
          <w:tcPr>
            <w:tcW w:w="1742" w:type="dxa"/>
            <w:tcBorders>
              <w:top w:val="nil"/>
              <w:left w:val="nil"/>
              <w:bottom w:val="single" w:color="auto" w:sz="4" w:space="0"/>
              <w:right w:val="single" w:color="auto" w:sz="4" w:space="0"/>
            </w:tcBorders>
            <w:shd w:val="clear" w:color="auto" w:fill="auto"/>
            <w:vAlign w:val="center"/>
          </w:tcPr>
          <w:p w14:paraId="3B7ED297">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101.67</w:t>
            </w:r>
          </w:p>
        </w:tc>
        <w:tc>
          <w:tcPr>
            <w:tcW w:w="1742" w:type="dxa"/>
            <w:tcBorders>
              <w:top w:val="nil"/>
              <w:left w:val="nil"/>
              <w:bottom w:val="single" w:color="auto" w:sz="4" w:space="0"/>
              <w:right w:val="single" w:color="auto" w:sz="4" w:space="0"/>
            </w:tcBorders>
            <w:shd w:val="clear" w:color="auto" w:fill="auto"/>
            <w:vAlign w:val="center"/>
          </w:tcPr>
          <w:p w14:paraId="29E11ED9">
            <w:pPr>
              <w:widowControl/>
              <w:jc w:val="right"/>
              <w:rPr>
                <w:rFonts w:hint="eastAsia" w:ascii="仿宋_GB2312" w:hAnsi="宋体" w:eastAsia="仿宋_GB2312" w:cs="宋体"/>
                <w:b/>
                <w:color w:val="auto"/>
                <w:kern w:val="0"/>
                <w:sz w:val="18"/>
                <w:szCs w:val="18"/>
              </w:rPr>
            </w:pPr>
          </w:p>
        </w:tc>
      </w:tr>
      <w:tr w14:paraId="349E31C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E817673">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3AA54CA2">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3257B569">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DFDC479">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3D16F1A2">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101.67</w:t>
            </w:r>
          </w:p>
        </w:tc>
        <w:tc>
          <w:tcPr>
            <w:tcW w:w="1742" w:type="dxa"/>
            <w:tcBorders>
              <w:top w:val="nil"/>
              <w:left w:val="nil"/>
              <w:bottom w:val="single" w:color="auto" w:sz="4" w:space="0"/>
              <w:right w:val="single" w:color="auto" w:sz="4" w:space="0"/>
            </w:tcBorders>
            <w:shd w:val="clear" w:color="auto" w:fill="auto"/>
            <w:vAlign w:val="center"/>
          </w:tcPr>
          <w:p w14:paraId="5806F1B9">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101.67</w:t>
            </w:r>
          </w:p>
        </w:tc>
        <w:tc>
          <w:tcPr>
            <w:tcW w:w="1742" w:type="dxa"/>
            <w:tcBorders>
              <w:top w:val="nil"/>
              <w:left w:val="nil"/>
              <w:bottom w:val="single" w:color="auto" w:sz="4" w:space="0"/>
              <w:right w:val="single" w:color="auto" w:sz="4" w:space="0"/>
            </w:tcBorders>
            <w:shd w:val="clear" w:color="auto" w:fill="auto"/>
            <w:vAlign w:val="center"/>
          </w:tcPr>
          <w:p w14:paraId="6A4B7F28">
            <w:pPr>
              <w:widowControl/>
              <w:jc w:val="right"/>
              <w:rPr>
                <w:rFonts w:hint="eastAsia" w:ascii="仿宋_GB2312" w:hAnsi="宋体" w:eastAsia="仿宋_GB2312" w:cs="宋体"/>
                <w:b/>
                <w:color w:val="auto"/>
                <w:kern w:val="0"/>
                <w:sz w:val="18"/>
                <w:szCs w:val="18"/>
              </w:rPr>
            </w:pPr>
          </w:p>
        </w:tc>
      </w:tr>
      <w:tr w14:paraId="38FD52B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081A114">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1EF9583F">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F8C1DAB">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63B22C9E">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事业单位离退休</w:t>
            </w:r>
          </w:p>
        </w:tc>
        <w:tc>
          <w:tcPr>
            <w:tcW w:w="1742" w:type="dxa"/>
            <w:tcBorders>
              <w:top w:val="nil"/>
              <w:left w:val="nil"/>
              <w:bottom w:val="single" w:color="auto" w:sz="4" w:space="0"/>
              <w:right w:val="single" w:color="auto" w:sz="4" w:space="0"/>
            </w:tcBorders>
            <w:shd w:val="clear" w:color="auto" w:fill="auto"/>
            <w:vAlign w:val="center"/>
          </w:tcPr>
          <w:p w14:paraId="3F48D112">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12.96</w:t>
            </w:r>
          </w:p>
        </w:tc>
        <w:tc>
          <w:tcPr>
            <w:tcW w:w="1742" w:type="dxa"/>
            <w:tcBorders>
              <w:top w:val="nil"/>
              <w:left w:val="nil"/>
              <w:bottom w:val="single" w:color="auto" w:sz="4" w:space="0"/>
              <w:right w:val="single" w:color="auto" w:sz="4" w:space="0"/>
            </w:tcBorders>
            <w:shd w:val="clear" w:color="auto" w:fill="auto"/>
            <w:vAlign w:val="center"/>
          </w:tcPr>
          <w:p w14:paraId="263EDC21">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12.96</w:t>
            </w:r>
          </w:p>
        </w:tc>
        <w:tc>
          <w:tcPr>
            <w:tcW w:w="1742" w:type="dxa"/>
            <w:tcBorders>
              <w:top w:val="nil"/>
              <w:left w:val="nil"/>
              <w:bottom w:val="single" w:color="auto" w:sz="4" w:space="0"/>
              <w:right w:val="single" w:color="auto" w:sz="4" w:space="0"/>
            </w:tcBorders>
            <w:shd w:val="clear" w:color="auto" w:fill="auto"/>
            <w:vAlign w:val="center"/>
          </w:tcPr>
          <w:p w14:paraId="2EC4F47E">
            <w:pPr>
              <w:widowControl/>
              <w:jc w:val="right"/>
              <w:rPr>
                <w:rFonts w:hint="eastAsia" w:ascii="仿宋_GB2312" w:hAnsi="宋体" w:eastAsia="仿宋_GB2312" w:cs="宋体"/>
                <w:color w:val="auto"/>
                <w:kern w:val="0"/>
                <w:sz w:val="18"/>
                <w:szCs w:val="18"/>
              </w:rPr>
            </w:pPr>
          </w:p>
        </w:tc>
      </w:tr>
      <w:tr w14:paraId="7316533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3F48DA6">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20CBD9ED">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E1319B9">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25137B40">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5C63A71B">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88.71</w:t>
            </w:r>
          </w:p>
        </w:tc>
        <w:tc>
          <w:tcPr>
            <w:tcW w:w="1742" w:type="dxa"/>
            <w:tcBorders>
              <w:top w:val="nil"/>
              <w:left w:val="nil"/>
              <w:bottom w:val="single" w:color="auto" w:sz="4" w:space="0"/>
              <w:right w:val="single" w:color="auto" w:sz="4" w:space="0"/>
            </w:tcBorders>
            <w:shd w:val="clear" w:color="auto" w:fill="auto"/>
            <w:vAlign w:val="center"/>
          </w:tcPr>
          <w:p w14:paraId="2BAA8EC0">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88.71</w:t>
            </w:r>
          </w:p>
        </w:tc>
        <w:tc>
          <w:tcPr>
            <w:tcW w:w="1742" w:type="dxa"/>
            <w:tcBorders>
              <w:top w:val="nil"/>
              <w:left w:val="nil"/>
              <w:bottom w:val="single" w:color="auto" w:sz="4" w:space="0"/>
              <w:right w:val="single" w:color="auto" w:sz="4" w:space="0"/>
            </w:tcBorders>
            <w:shd w:val="clear" w:color="auto" w:fill="auto"/>
            <w:vAlign w:val="center"/>
          </w:tcPr>
          <w:p w14:paraId="5530F860">
            <w:pPr>
              <w:widowControl/>
              <w:jc w:val="right"/>
              <w:rPr>
                <w:rFonts w:hint="eastAsia" w:ascii="仿宋_GB2312" w:hAnsi="宋体" w:eastAsia="仿宋_GB2312" w:cs="宋体"/>
                <w:color w:val="auto"/>
                <w:kern w:val="0"/>
                <w:sz w:val="18"/>
                <w:szCs w:val="18"/>
              </w:rPr>
            </w:pPr>
          </w:p>
        </w:tc>
      </w:tr>
      <w:tr w14:paraId="4BC34F3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3712262">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30473252">
            <w:pPr>
              <w:widowControl/>
              <w:jc w:val="center"/>
              <w:rPr>
                <w:rFonts w:hint="eastAsia"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4A7B79E">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E333978">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14:paraId="720AD05D">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681.39</w:t>
            </w:r>
          </w:p>
        </w:tc>
        <w:tc>
          <w:tcPr>
            <w:tcW w:w="1742" w:type="dxa"/>
            <w:tcBorders>
              <w:top w:val="nil"/>
              <w:left w:val="nil"/>
              <w:bottom w:val="single" w:color="auto" w:sz="4" w:space="0"/>
              <w:right w:val="single" w:color="auto" w:sz="4" w:space="0"/>
            </w:tcBorders>
            <w:shd w:val="clear" w:color="auto" w:fill="auto"/>
            <w:vAlign w:val="center"/>
          </w:tcPr>
          <w:p w14:paraId="3D8CF468">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681.39</w:t>
            </w:r>
          </w:p>
        </w:tc>
        <w:tc>
          <w:tcPr>
            <w:tcW w:w="1742" w:type="dxa"/>
            <w:tcBorders>
              <w:top w:val="nil"/>
              <w:left w:val="nil"/>
              <w:bottom w:val="single" w:color="auto" w:sz="4" w:space="0"/>
              <w:right w:val="single" w:color="auto" w:sz="4" w:space="0"/>
            </w:tcBorders>
            <w:shd w:val="clear" w:color="auto" w:fill="auto"/>
            <w:vAlign w:val="center"/>
          </w:tcPr>
          <w:p w14:paraId="4B861F92">
            <w:pPr>
              <w:widowControl/>
              <w:jc w:val="right"/>
              <w:rPr>
                <w:rFonts w:hint="eastAsia" w:ascii="仿宋_GB2312" w:hAnsi="宋体" w:eastAsia="仿宋_GB2312" w:cs="宋体"/>
                <w:b/>
                <w:color w:val="auto"/>
                <w:kern w:val="0"/>
                <w:sz w:val="18"/>
                <w:szCs w:val="18"/>
              </w:rPr>
            </w:pPr>
          </w:p>
        </w:tc>
      </w:tr>
      <w:tr w14:paraId="2452A38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0B2CE79">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18D3EFFC">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0C8F575B">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FE7A996">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公共卫生</w:t>
            </w:r>
          </w:p>
        </w:tc>
        <w:tc>
          <w:tcPr>
            <w:tcW w:w="1742" w:type="dxa"/>
            <w:tcBorders>
              <w:top w:val="nil"/>
              <w:left w:val="nil"/>
              <w:bottom w:val="single" w:color="auto" w:sz="4" w:space="0"/>
              <w:right w:val="single" w:color="auto" w:sz="4" w:space="0"/>
            </w:tcBorders>
            <w:shd w:val="clear" w:color="auto" w:fill="auto"/>
            <w:vAlign w:val="center"/>
          </w:tcPr>
          <w:p w14:paraId="7E0D2D9F">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643.77</w:t>
            </w:r>
          </w:p>
        </w:tc>
        <w:tc>
          <w:tcPr>
            <w:tcW w:w="1742" w:type="dxa"/>
            <w:tcBorders>
              <w:top w:val="nil"/>
              <w:left w:val="nil"/>
              <w:bottom w:val="single" w:color="auto" w:sz="4" w:space="0"/>
              <w:right w:val="single" w:color="auto" w:sz="4" w:space="0"/>
            </w:tcBorders>
            <w:shd w:val="clear" w:color="auto" w:fill="auto"/>
            <w:vAlign w:val="center"/>
          </w:tcPr>
          <w:p w14:paraId="65B0B692">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643.77</w:t>
            </w:r>
          </w:p>
        </w:tc>
        <w:tc>
          <w:tcPr>
            <w:tcW w:w="1742" w:type="dxa"/>
            <w:tcBorders>
              <w:top w:val="nil"/>
              <w:left w:val="nil"/>
              <w:bottom w:val="single" w:color="auto" w:sz="4" w:space="0"/>
              <w:right w:val="single" w:color="auto" w:sz="4" w:space="0"/>
            </w:tcBorders>
            <w:shd w:val="clear" w:color="auto" w:fill="auto"/>
            <w:vAlign w:val="center"/>
          </w:tcPr>
          <w:p w14:paraId="380A9D90">
            <w:pPr>
              <w:widowControl/>
              <w:jc w:val="right"/>
              <w:rPr>
                <w:rFonts w:hint="eastAsia" w:ascii="仿宋_GB2312" w:hAnsi="宋体" w:eastAsia="仿宋_GB2312" w:cs="宋体"/>
                <w:b/>
                <w:color w:val="auto"/>
                <w:kern w:val="0"/>
                <w:sz w:val="18"/>
                <w:szCs w:val="18"/>
              </w:rPr>
            </w:pPr>
          </w:p>
        </w:tc>
      </w:tr>
      <w:tr w14:paraId="6D8C27B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29396D1">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107AE44C">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6C839019">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112E7813">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疾病预防控制机构</w:t>
            </w:r>
          </w:p>
        </w:tc>
        <w:tc>
          <w:tcPr>
            <w:tcW w:w="1742" w:type="dxa"/>
            <w:tcBorders>
              <w:top w:val="nil"/>
              <w:left w:val="nil"/>
              <w:bottom w:val="single" w:color="auto" w:sz="4" w:space="0"/>
              <w:right w:val="single" w:color="auto" w:sz="4" w:space="0"/>
            </w:tcBorders>
            <w:shd w:val="clear" w:color="auto" w:fill="auto"/>
            <w:vAlign w:val="center"/>
          </w:tcPr>
          <w:p w14:paraId="470D10F0">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643.77</w:t>
            </w:r>
          </w:p>
        </w:tc>
        <w:tc>
          <w:tcPr>
            <w:tcW w:w="1742" w:type="dxa"/>
            <w:tcBorders>
              <w:top w:val="nil"/>
              <w:left w:val="nil"/>
              <w:bottom w:val="single" w:color="auto" w:sz="4" w:space="0"/>
              <w:right w:val="single" w:color="auto" w:sz="4" w:space="0"/>
            </w:tcBorders>
            <w:shd w:val="clear" w:color="auto" w:fill="auto"/>
            <w:vAlign w:val="center"/>
          </w:tcPr>
          <w:p w14:paraId="68724CB1">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643.77</w:t>
            </w:r>
          </w:p>
        </w:tc>
        <w:tc>
          <w:tcPr>
            <w:tcW w:w="1742" w:type="dxa"/>
            <w:tcBorders>
              <w:top w:val="nil"/>
              <w:left w:val="nil"/>
              <w:bottom w:val="single" w:color="auto" w:sz="4" w:space="0"/>
              <w:right w:val="single" w:color="auto" w:sz="4" w:space="0"/>
            </w:tcBorders>
            <w:shd w:val="clear" w:color="auto" w:fill="auto"/>
            <w:vAlign w:val="center"/>
          </w:tcPr>
          <w:p w14:paraId="5E7B3289">
            <w:pPr>
              <w:widowControl/>
              <w:jc w:val="right"/>
              <w:rPr>
                <w:rFonts w:hint="eastAsia" w:ascii="仿宋_GB2312" w:hAnsi="宋体" w:eastAsia="仿宋_GB2312" w:cs="宋体"/>
                <w:color w:val="auto"/>
                <w:kern w:val="0"/>
                <w:sz w:val="18"/>
                <w:szCs w:val="18"/>
              </w:rPr>
            </w:pPr>
          </w:p>
        </w:tc>
      </w:tr>
      <w:tr w14:paraId="522D057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14F25E5">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22F5DC8F">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39E13C6C">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5B6B38F">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3066A654">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37.62</w:t>
            </w:r>
          </w:p>
        </w:tc>
        <w:tc>
          <w:tcPr>
            <w:tcW w:w="1742" w:type="dxa"/>
            <w:tcBorders>
              <w:top w:val="nil"/>
              <w:left w:val="nil"/>
              <w:bottom w:val="single" w:color="auto" w:sz="4" w:space="0"/>
              <w:right w:val="single" w:color="auto" w:sz="4" w:space="0"/>
            </w:tcBorders>
            <w:shd w:val="clear" w:color="auto" w:fill="auto"/>
            <w:vAlign w:val="center"/>
          </w:tcPr>
          <w:p w14:paraId="191DD0D6">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37.62</w:t>
            </w:r>
          </w:p>
        </w:tc>
        <w:tc>
          <w:tcPr>
            <w:tcW w:w="1742" w:type="dxa"/>
            <w:tcBorders>
              <w:top w:val="nil"/>
              <w:left w:val="nil"/>
              <w:bottom w:val="single" w:color="auto" w:sz="4" w:space="0"/>
              <w:right w:val="single" w:color="auto" w:sz="4" w:space="0"/>
            </w:tcBorders>
            <w:shd w:val="clear" w:color="auto" w:fill="auto"/>
            <w:vAlign w:val="center"/>
          </w:tcPr>
          <w:p w14:paraId="1F729F78">
            <w:pPr>
              <w:widowControl/>
              <w:jc w:val="right"/>
              <w:rPr>
                <w:rFonts w:hint="eastAsia" w:ascii="仿宋_GB2312" w:hAnsi="宋体" w:eastAsia="仿宋_GB2312" w:cs="宋体"/>
                <w:b/>
                <w:color w:val="auto"/>
                <w:kern w:val="0"/>
                <w:sz w:val="18"/>
                <w:szCs w:val="18"/>
              </w:rPr>
            </w:pPr>
          </w:p>
        </w:tc>
      </w:tr>
      <w:tr w14:paraId="15F36D3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CE8C75C">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489900FC">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7573DF82">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561F91ED">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事业单位医疗</w:t>
            </w:r>
          </w:p>
        </w:tc>
        <w:tc>
          <w:tcPr>
            <w:tcW w:w="1742" w:type="dxa"/>
            <w:tcBorders>
              <w:top w:val="nil"/>
              <w:left w:val="nil"/>
              <w:bottom w:val="single" w:color="auto" w:sz="4" w:space="0"/>
              <w:right w:val="single" w:color="auto" w:sz="4" w:space="0"/>
            </w:tcBorders>
            <w:shd w:val="clear" w:color="auto" w:fill="auto"/>
            <w:vAlign w:val="center"/>
          </w:tcPr>
          <w:p w14:paraId="332C0B65">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37.62</w:t>
            </w:r>
          </w:p>
        </w:tc>
        <w:tc>
          <w:tcPr>
            <w:tcW w:w="1742" w:type="dxa"/>
            <w:tcBorders>
              <w:top w:val="nil"/>
              <w:left w:val="nil"/>
              <w:bottom w:val="single" w:color="auto" w:sz="4" w:space="0"/>
              <w:right w:val="single" w:color="auto" w:sz="4" w:space="0"/>
            </w:tcBorders>
            <w:shd w:val="clear" w:color="auto" w:fill="auto"/>
            <w:vAlign w:val="center"/>
          </w:tcPr>
          <w:p w14:paraId="58F8776F">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37.62</w:t>
            </w:r>
          </w:p>
        </w:tc>
        <w:tc>
          <w:tcPr>
            <w:tcW w:w="1742" w:type="dxa"/>
            <w:tcBorders>
              <w:top w:val="nil"/>
              <w:left w:val="nil"/>
              <w:bottom w:val="single" w:color="auto" w:sz="4" w:space="0"/>
              <w:right w:val="single" w:color="auto" w:sz="4" w:space="0"/>
            </w:tcBorders>
            <w:shd w:val="clear" w:color="auto" w:fill="auto"/>
            <w:vAlign w:val="center"/>
          </w:tcPr>
          <w:p w14:paraId="12D6E69A">
            <w:pPr>
              <w:widowControl/>
              <w:jc w:val="right"/>
              <w:rPr>
                <w:rFonts w:hint="eastAsia" w:ascii="仿宋_GB2312" w:hAnsi="宋体" w:eastAsia="仿宋_GB2312" w:cs="宋体"/>
                <w:color w:val="auto"/>
                <w:kern w:val="0"/>
                <w:sz w:val="18"/>
                <w:szCs w:val="18"/>
              </w:rPr>
            </w:pPr>
          </w:p>
        </w:tc>
      </w:tr>
      <w:tr w14:paraId="187AE79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AEA5398">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43DD6764">
            <w:pPr>
              <w:widowControl/>
              <w:jc w:val="center"/>
              <w:rPr>
                <w:rFonts w:hint="eastAsia"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525EA71">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3313452A">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14:paraId="2B1D5D77">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70.56</w:t>
            </w:r>
          </w:p>
        </w:tc>
        <w:tc>
          <w:tcPr>
            <w:tcW w:w="1742" w:type="dxa"/>
            <w:tcBorders>
              <w:top w:val="nil"/>
              <w:left w:val="nil"/>
              <w:bottom w:val="single" w:color="auto" w:sz="4" w:space="0"/>
              <w:right w:val="single" w:color="auto" w:sz="4" w:space="0"/>
            </w:tcBorders>
            <w:shd w:val="clear" w:color="auto" w:fill="auto"/>
            <w:vAlign w:val="center"/>
          </w:tcPr>
          <w:p w14:paraId="2B3A5423">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70.56</w:t>
            </w:r>
          </w:p>
        </w:tc>
        <w:tc>
          <w:tcPr>
            <w:tcW w:w="1742" w:type="dxa"/>
            <w:tcBorders>
              <w:top w:val="nil"/>
              <w:left w:val="nil"/>
              <w:bottom w:val="single" w:color="auto" w:sz="4" w:space="0"/>
              <w:right w:val="single" w:color="auto" w:sz="4" w:space="0"/>
            </w:tcBorders>
            <w:shd w:val="clear" w:color="auto" w:fill="auto"/>
            <w:vAlign w:val="center"/>
          </w:tcPr>
          <w:p w14:paraId="52EBE1B7">
            <w:pPr>
              <w:widowControl/>
              <w:jc w:val="right"/>
              <w:rPr>
                <w:rFonts w:hint="eastAsia" w:ascii="仿宋_GB2312" w:hAnsi="宋体" w:eastAsia="仿宋_GB2312" w:cs="宋体"/>
                <w:b/>
                <w:color w:val="auto"/>
                <w:kern w:val="0"/>
                <w:sz w:val="18"/>
                <w:szCs w:val="18"/>
              </w:rPr>
            </w:pPr>
          </w:p>
        </w:tc>
      </w:tr>
      <w:tr w14:paraId="2E20860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AB791BD">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7474CF4E">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6C713DB2">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F8305A3">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14:paraId="1131C1C6">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70.56</w:t>
            </w:r>
          </w:p>
        </w:tc>
        <w:tc>
          <w:tcPr>
            <w:tcW w:w="1742" w:type="dxa"/>
            <w:tcBorders>
              <w:top w:val="nil"/>
              <w:left w:val="nil"/>
              <w:bottom w:val="single" w:color="auto" w:sz="4" w:space="0"/>
              <w:right w:val="single" w:color="auto" w:sz="4" w:space="0"/>
            </w:tcBorders>
            <w:shd w:val="clear" w:color="auto" w:fill="auto"/>
            <w:vAlign w:val="center"/>
          </w:tcPr>
          <w:p w14:paraId="2E10BBF2">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70.56</w:t>
            </w:r>
          </w:p>
        </w:tc>
        <w:tc>
          <w:tcPr>
            <w:tcW w:w="1742" w:type="dxa"/>
            <w:tcBorders>
              <w:top w:val="nil"/>
              <w:left w:val="nil"/>
              <w:bottom w:val="single" w:color="auto" w:sz="4" w:space="0"/>
              <w:right w:val="single" w:color="auto" w:sz="4" w:space="0"/>
            </w:tcBorders>
            <w:shd w:val="clear" w:color="auto" w:fill="auto"/>
            <w:vAlign w:val="center"/>
          </w:tcPr>
          <w:p w14:paraId="65E436F5">
            <w:pPr>
              <w:widowControl/>
              <w:jc w:val="right"/>
              <w:rPr>
                <w:rFonts w:hint="eastAsia" w:ascii="仿宋_GB2312" w:hAnsi="宋体" w:eastAsia="仿宋_GB2312" w:cs="宋体"/>
                <w:b/>
                <w:color w:val="auto"/>
                <w:kern w:val="0"/>
                <w:sz w:val="18"/>
                <w:szCs w:val="18"/>
              </w:rPr>
            </w:pPr>
          </w:p>
        </w:tc>
      </w:tr>
      <w:tr w14:paraId="313A3A6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3A78E1F">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1D0E3BE0">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54ACCE45">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2FB20A65">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14:paraId="30C48C25">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70.56</w:t>
            </w:r>
          </w:p>
        </w:tc>
        <w:tc>
          <w:tcPr>
            <w:tcW w:w="1742" w:type="dxa"/>
            <w:tcBorders>
              <w:top w:val="nil"/>
              <w:left w:val="nil"/>
              <w:bottom w:val="single" w:color="auto" w:sz="4" w:space="0"/>
              <w:right w:val="single" w:color="auto" w:sz="4" w:space="0"/>
            </w:tcBorders>
            <w:shd w:val="clear" w:color="auto" w:fill="auto"/>
            <w:vAlign w:val="center"/>
          </w:tcPr>
          <w:p w14:paraId="28334B0B">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70.56</w:t>
            </w:r>
          </w:p>
        </w:tc>
        <w:tc>
          <w:tcPr>
            <w:tcW w:w="1742" w:type="dxa"/>
            <w:tcBorders>
              <w:top w:val="nil"/>
              <w:left w:val="nil"/>
              <w:bottom w:val="single" w:color="auto" w:sz="4" w:space="0"/>
              <w:right w:val="single" w:color="auto" w:sz="4" w:space="0"/>
            </w:tcBorders>
            <w:shd w:val="clear" w:color="auto" w:fill="auto"/>
            <w:vAlign w:val="center"/>
          </w:tcPr>
          <w:p w14:paraId="3297C68E">
            <w:pPr>
              <w:widowControl/>
              <w:jc w:val="right"/>
              <w:rPr>
                <w:rFonts w:hint="eastAsia" w:ascii="仿宋_GB2312" w:hAnsi="宋体" w:eastAsia="仿宋_GB2312" w:cs="宋体"/>
                <w:color w:val="auto"/>
                <w:kern w:val="0"/>
                <w:sz w:val="18"/>
                <w:szCs w:val="18"/>
              </w:rPr>
            </w:pPr>
          </w:p>
        </w:tc>
      </w:tr>
      <w:tr w14:paraId="5456072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574A8E3">
            <w:pPr>
              <w:widowControl/>
              <w:jc w:val="center"/>
              <w:rPr>
                <w:rFonts w:hint="eastAsia" w:ascii="仿宋_GB2312" w:hAnsi="宋体" w:eastAsia="仿宋_GB2312" w:cs="宋体"/>
                <w:b/>
                <w:color w:val="auto"/>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48B8E85A">
            <w:pPr>
              <w:widowControl/>
              <w:jc w:val="center"/>
              <w:rPr>
                <w:rFonts w:hint="eastAsia"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A2A12E2">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4EFA189">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3E7824F1">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853.62</w:t>
            </w:r>
          </w:p>
        </w:tc>
        <w:tc>
          <w:tcPr>
            <w:tcW w:w="1742" w:type="dxa"/>
            <w:tcBorders>
              <w:top w:val="nil"/>
              <w:left w:val="nil"/>
              <w:bottom w:val="single" w:color="auto" w:sz="4" w:space="0"/>
              <w:right w:val="single" w:color="auto" w:sz="4" w:space="0"/>
            </w:tcBorders>
            <w:shd w:val="clear" w:color="auto" w:fill="auto"/>
            <w:vAlign w:val="center"/>
          </w:tcPr>
          <w:p w14:paraId="6FA80ED1">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853.62</w:t>
            </w:r>
          </w:p>
        </w:tc>
        <w:tc>
          <w:tcPr>
            <w:tcW w:w="1742" w:type="dxa"/>
            <w:tcBorders>
              <w:top w:val="nil"/>
              <w:left w:val="nil"/>
              <w:bottom w:val="single" w:color="auto" w:sz="4" w:space="0"/>
              <w:right w:val="single" w:color="auto" w:sz="4" w:space="0"/>
            </w:tcBorders>
            <w:shd w:val="clear" w:color="auto" w:fill="auto"/>
            <w:vAlign w:val="center"/>
          </w:tcPr>
          <w:p w14:paraId="49C08F67">
            <w:pPr>
              <w:widowControl/>
              <w:jc w:val="right"/>
              <w:rPr>
                <w:rFonts w:hint="eastAsia" w:ascii="仿宋_GB2312" w:hAnsi="宋体" w:eastAsia="仿宋_GB2312" w:cs="宋体"/>
                <w:b/>
                <w:color w:val="auto"/>
                <w:kern w:val="0"/>
                <w:sz w:val="18"/>
                <w:szCs w:val="18"/>
              </w:rPr>
            </w:pPr>
          </w:p>
        </w:tc>
      </w:tr>
    </w:tbl>
    <w:p w14:paraId="1E1E7B9D">
      <w:pPr>
        <w:widowControl/>
        <w:jc w:val="left"/>
        <w:outlineLvl w:val="1"/>
        <w:rPr>
          <w:rFonts w:hint="eastAsia"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表6</w:t>
      </w:r>
    </w:p>
    <w:p w14:paraId="1F9DDD00">
      <w:pPr>
        <w:widowControl/>
        <w:jc w:val="center"/>
        <w:outlineLvl w:val="1"/>
        <w:rPr>
          <w:rFonts w:hint="eastAsia" w:ascii="仿宋_GB2312" w:hAnsi="宋体" w:eastAsia="仿宋_GB2312"/>
          <w:b/>
          <w:color w:val="auto"/>
          <w:kern w:val="0"/>
          <w:sz w:val="32"/>
          <w:szCs w:val="32"/>
        </w:rPr>
      </w:pPr>
      <w:r>
        <w:rPr>
          <w:rFonts w:hint="eastAsia" w:ascii="仿宋_GB2312" w:hAnsi="宋体" w:eastAsia="仿宋_GB2312" w:cs="宋体"/>
          <w:b/>
          <w:bCs/>
          <w:color w:val="auto"/>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5CA38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45699457">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编制单位：新疆托克逊县疾病预防控制中心</w:t>
            </w:r>
          </w:p>
        </w:tc>
        <w:tc>
          <w:tcPr>
            <w:tcW w:w="1308" w:type="dxa"/>
            <w:tcBorders>
              <w:top w:val="nil"/>
              <w:left w:val="nil"/>
              <w:bottom w:val="nil"/>
              <w:right w:val="nil"/>
            </w:tcBorders>
          </w:tcPr>
          <w:p w14:paraId="5D7EAFC0">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14:paraId="52A14D4A">
      <w:pPr>
        <w:rPr>
          <w:vanish/>
          <w:color w:val="auto"/>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252F5BC1">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0BCAD05C">
            <w:pPr>
              <w:widowControl/>
              <w:jc w:val="center"/>
              <w:rPr>
                <w:rFonts w:hint="eastAsia" w:ascii="仿宋_GB2312" w:hAnsi="宋体" w:eastAsia="仿宋_GB2312" w:cs="宋体"/>
                <w:b/>
                <w:bCs/>
                <w:color w:val="auto"/>
                <w:kern w:val="0"/>
                <w:sz w:val="24"/>
              </w:rPr>
            </w:pPr>
            <w:r>
              <w:rPr>
                <w:rFonts w:ascii="仿宋_GB2312" w:hAnsi="宋体" w:eastAsia="仿宋_GB2312" w:cs="宋体"/>
                <w:b/>
                <w:bCs/>
                <w:color w:val="auto"/>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5CDC7C8F">
            <w:pPr>
              <w:widowControl/>
              <w:jc w:val="center"/>
              <w:rPr>
                <w:rFonts w:hint="eastAsia" w:ascii="仿宋_GB2312" w:hAnsi="宋体" w:eastAsia="仿宋_GB2312" w:cs="宋体"/>
                <w:b/>
                <w:bCs/>
                <w:color w:val="auto"/>
                <w:kern w:val="0"/>
                <w:sz w:val="24"/>
              </w:rPr>
            </w:pPr>
            <w:r>
              <w:rPr>
                <w:rFonts w:ascii="仿宋_GB2312" w:hAnsi="宋体" w:eastAsia="仿宋_GB2312" w:cs="宋体"/>
                <w:b/>
                <w:bCs/>
                <w:color w:val="auto"/>
                <w:kern w:val="0"/>
                <w:sz w:val="24"/>
              </w:rPr>
              <w:t>一般公共预算基本支出</w:t>
            </w:r>
          </w:p>
        </w:tc>
      </w:tr>
      <w:tr w14:paraId="30CB8125">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5F367F5E">
            <w:pPr>
              <w:widowControl/>
              <w:jc w:val="center"/>
              <w:rPr>
                <w:rFonts w:hint="eastAsia" w:ascii="仿宋_GB2312" w:hAnsi="宋体" w:eastAsia="仿宋_GB2312" w:cs="宋体"/>
                <w:b/>
                <w:bCs/>
                <w:color w:val="auto"/>
                <w:kern w:val="0"/>
                <w:szCs w:val="20"/>
              </w:rPr>
            </w:pPr>
            <w:r>
              <w:rPr>
                <w:rFonts w:hint="eastAsia" w:ascii="仿宋_GB2312" w:hAnsi="宋体" w:eastAsia="仿宋_GB2312" w:cs="宋体"/>
                <w:b/>
                <w:bCs/>
                <w:color w:val="auto"/>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4E52C04D">
            <w:pPr>
              <w:widowControl/>
              <w:jc w:val="center"/>
              <w:rPr>
                <w:rFonts w:hint="eastAsia" w:ascii="仿宋_GB2312" w:hAnsi="宋体" w:eastAsia="仿宋_GB2312" w:cs="宋体"/>
                <w:b/>
                <w:bCs/>
                <w:color w:val="auto"/>
                <w:kern w:val="0"/>
                <w:szCs w:val="20"/>
              </w:rPr>
            </w:pPr>
            <w:r>
              <w:rPr>
                <w:rFonts w:hint="eastAsia" w:ascii="仿宋_GB2312" w:hAnsi="宋体" w:eastAsia="仿宋_GB2312" w:cs="宋体"/>
                <w:b/>
                <w:bCs/>
                <w:color w:val="auto"/>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42A91425">
            <w:pPr>
              <w:widowControl/>
              <w:jc w:val="center"/>
              <w:rPr>
                <w:rFonts w:hint="eastAsia" w:ascii="仿宋_GB2312" w:hAnsi="宋体" w:eastAsia="仿宋_GB2312" w:cs="宋体"/>
                <w:b/>
                <w:bCs/>
                <w:color w:val="auto"/>
                <w:kern w:val="0"/>
                <w:szCs w:val="20"/>
              </w:rPr>
            </w:pPr>
            <w:r>
              <w:rPr>
                <w:rFonts w:hint="eastAsia" w:ascii="仿宋_GB2312" w:hAnsi="宋体" w:eastAsia="仿宋_GB2312" w:cs="宋体"/>
                <w:b/>
                <w:bCs/>
                <w:color w:val="auto"/>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0052FEE9">
            <w:pPr>
              <w:widowControl/>
              <w:jc w:val="center"/>
              <w:rPr>
                <w:rFonts w:hint="eastAsia" w:ascii="仿宋_GB2312" w:hAnsi="宋体" w:eastAsia="仿宋_GB2312" w:cs="宋体"/>
                <w:b/>
                <w:bCs/>
                <w:color w:val="auto"/>
                <w:kern w:val="0"/>
                <w:szCs w:val="20"/>
              </w:rPr>
            </w:pPr>
            <w:r>
              <w:rPr>
                <w:rFonts w:hint="eastAsia" w:ascii="仿宋_GB2312" w:hAnsi="宋体" w:eastAsia="仿宋_GB2312" w:cs="宋体"/>
                <w:b/>
                <w:bCs/>
                <w:color w:val="auto"/>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32EB0E79">
            <w:pPr>
              <w:widowControl/>
              <w:jc w:val="center"/>
              <w:rPr>
                <w:rFonts w:hint="eastAsia" w:ascii="仿宋_GB2312" w:hAnsi="宋体" w:eastAsia="仿宋_GB2312" w:cs="宋体"/>
                <w:b/>
                <w:bCs/>
                <w:color w:val="auto"/>
                <w:kern w:val="0"/>
                <w:szCs w:val="20"/>
              </w:rPr>
            </w:pPr>
            <w:r>
              <w:rPr>
                <w:rFonts w:hint="eastAsia" w:ascii="仿宋_GB2312" w:hAnsi="宋体" w:eastAsia="仿宋_GB2312" w:cs="宋体"/>
                <w:b/>
                <w:bCs/>
                <w:color w:val="auto"/>
                <w:kern w:val="0"/>
                <w:szCs w:val="20"/>
              </w:rPr>
              <w:t>公用经费</w:t>
            </w:r>
          </w:p>
        </w:tc>
      </w:tr>
      <w:tr w14:paraId="606686AA">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015C5507">
            <w:pPr>
              <w:widowControl/>
              <w:jc w:val="left"/>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08ECFA2B">
            <w:pPr>
              <w:widowControl/>
              <w:jc w:val="left"/>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0E01D20A">
            <w:pPr>
              <w:widowControl/>
              <w:jc w:val="left"/>
              <w:rPr>
                <w:rFonts w:hint="eastAsia" w:ascii="仿宋_GB2312" w:hAnsi="宋体" w:eastAsia="仿宋_GB2312" w:cs="宋体"/>
                <w:b/>
                <w:bCs/>
                <w:color w:val="auto"/>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3BF7711E">
            <w:pPr>
              <w:widowControl/>
              <w:jc w:val="left"/>
              <w:rPr>
                <w:rFonts w:hint="eastAsia" w:ascii="仿宋_GB2312" w:hAnsi="宋体" w:eastAsia="仿宋_GB2312" w:cs="宋体"/>
                <w:b/>
                <w:bCs/>
                <w:color w:val="auto"/>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41821851">
            <w:pPr>
              <w:widowControl/>
              <w:jc w:val="left"/>
              <w:rPr>
                <w:rFonts w:hint="eastAsia" w:ascii="仿宋_GB2312" w:hAnsi="宋体" w:eastAsia="仿宋_GB2312" w:cs="宋体"/>
                <w:b/>
                <w:bCs/>
                <w:color w:val="auto"/>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240C1C5C">
            <w:pPr>
              <w:widowControl/>
              <w:jc w:val="left"/>
              <w:rPr>
                <w:rFonts w:hint="eastAsia" w:ascii="仿宋_GB2312" w:hAnsi="宋体" w:eastAsia="仿宋_GB2312" w:cs="宋体"/>
                <w:b/>
                <w:bCs/>
                <w:color w:val="auto"/>
                <w:kern w:val="0"/>
                <w:sz w:val="20"/>
                <w:szCs w:val="20"/>
              </w:rPr>
            </w:pPr>
          </w:p>
        </w:tc>
      </w:tr>
      <w:tr w14:paraId="25BF967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7C84CDC">
            <w:pPr>
              <w:widowControl/>
              <w:jc w:val="lef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DE21A67">
            <w:pPr>
              <w:widowControl/>
              <w:jc w:val="left"/>
              <w:rPr>
                <w:rFonts w:hint="eastAsia"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793D3EAA">
            <w:pPr>
              <w:widowControl/>
              <w:jc w:val="lef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6945EE8B">
            <w:pPr>
              <w:widowControl/>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792.30</w:t>
            </w:r>
          </w:p>
        </w:tc>
        <w:tc>
          <w:tcPr>
            <w:tcW w:w="1701" w:type="dxa"/>
            <w:tcBorders>
              <w:top w:val="nil"/>
              <w:left w:val="nil"/>
              <w:bottom w:val="single" w:color="auto" w:sz="4" w:space="0"/>
              <w:right w:val="single" w:color="auto" w:sz="4" w:space="0"/>
            </w:tcBorders>
            <w:shd w:val="clear" w:color="auto" w:fill="auto"/>
            <w:vAlign w:val="center"/>
          </w:tcPr>
          <w:p w14:paraId="15C7A7CC">
            <w:pPr>
              <w:widowControl/>
              <w:ind w:right="147" w:rightChars="70"/>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792.30</w:t>
            </w:r>
          </w:p>
        </w:tc>
        <w:tc>
          <w:tcPr>
            <w:tcW w:w="1701" w:type="dxa"/>
            <w:tcBorders>
              <w:top w:val="nil"/>
              <w:left w:val="nil"/>
              <w:bottom w:val="single" w:color="auto" w:sz="4" w:space="0"/>
              <w:right w:val="single" w:color="auto" w:sz="4" w:space="0"/>
            </w:tcBorders>
            <w:shd w:val="clear" w:color="auto" w:fill="auto"/>
            <w:vAlign w:val="center"/>
          </w:tcPr>
          <w:p w14:paraId="6D8261F7">
            <w:pPr>
              <w:widowControl/>
              <w:jc w:val="right"/>
              <w:rPr>
                <w:rFonts w:hint="eastAsia" w:ascii="仿宋_GB2312" w:hAnsi="宋体" w:eastAsia="仿宋_GB2312" w:cs="宋体"/>
                <w:b/>
                <w:color w:val="auto"/>
                <w:kern w:val="0"/>
                <w:sz w:val="18"/>
                <w:szCs w:val="18"/>
              </w:rPr>
            </w:pPr>
          </w:p>
        </w:tc>
      </w:tr>
      <w:tr w14:paraId="5A5FE48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455A233">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2836B3A">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2194FEF6">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5FE7539F">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159.57</w:t>
            </w:r>
          </w:p>
        </w:tc>
        <w:tc>
          <w:tcPr>
            <w:tcW w:w="1701" w:type="dxa"/>
            <w:tcBorders>
              <w:top w:val="nil"/>
              <w:left w:val="nil"/>
              <w:bottom w:val="single" w:color="auto" w:sz="4" w:space="0"/>
              <w:right w:val="single" w:color="auto" w:sz="4" w:space="0"/>
            </w:tcBorders>
            <w:shd w:val="clear" w:color="auto" w:fill="auto"/>
            <w:vAlign w:val="center"/>
          </w:tcPr>
          <w:p w14:paraId="1640DC0C">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159.57</w:t>
            </w:r>
          </w:p>
        </w:tc>
        <w:tc>
          <w:tcPr>
            <w:tcW w:w="1701" w:type="dxa"/>
            <w:tcBorders>
              <w:top w:val="nil"/>
              <w:left w:val="nil"/>
              <w:bottom w:val="single" w:color="auto" w:sz="4" w:space="0"/>
              <w:right w:val="single" w:color="auto" w:sz="4" w:space="0"/>
            </w:tcBorders>
            <w:shd w:val="clear" w:color="auto" w:fill="auto"/>
            <w:vAlign w:val="center"/>
          </w:tcPr>
          <w:p w14:paraId="00AE6714">
            <w:pPr>
              <w:widowControl/>
              <w:jc w:val="right"/>
              <w:rPr>
                <w:rFonts w:hint="eastAsia" w:ascii="仿宋_GB2312" w:hAnsi="宋体" w:eastAsia="仿宋_GB2312" w:cs="宋体"/>
                <w:color w:val="auto"/>
                <w:kern w:val="0"/>
                <w:sz w:val="18"/>
                <w:szCs w:val="18"/>
              </w:rPr>
            </w:pPr>
          </w:p>
        </w:tc>
      </w:tr>
      <w:tr w14:paraId="244DA44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23A2B20">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AD07290">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75067851">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08E39946">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75.00</w:t>
            </w:r>
          </w:p>
        </w:tc>
        <w:tc>
          <w:tcPr>
            <w:tcW w:w="1701" w:type="dxa"/>
            <w:tcBorders>
              <w:top w:val="nil"/>
              <w:left w:val="nil"/>
              <w:bottom w:val="single" w:color="auto" w:sz="4" w:space="0"/>
              <w:right w:val="single" w:color="auto" w:sz="4" w:space="0"/>
            </w:tcBorders>
            <w:shd w:val="clear" w:color="auto" w:fill="auto"/>
            <w:vAlign w:val="center"/>
          </w:tcPr>
          <w:p w14:paraId="20F7C8AA">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75.00</w:t>
            </w:r>
          </w:p>
        </w:tc>
        <w:tc>
          <w:tcPr>
            <w:tcW w:w="1701" w:type="dxa"/>
            <w:tcBorders>
              <w:top w:val="nil"/>
              <w:left w:val="nil"/>
              <w:bottom w:val="single" w:color="auto" w:sz="4" w:space="0"/>
              <w:right w:val="single" w:color="auto" w:sz="4" w:space="0"/>
            </w:tcBorders>
            <w:shd w:val="clear" w:color="auto" w:fill="auto"/>
            <w:vAlign w:val="center"/>
          </w:tcPr>
          <w:p w14:paraId="405C2629">
            <w:pPr>
              <w:widowControl/>
              <w:jc w:val="right"/>
              <w:rPr>
                <w:rFonts w:hint="eastAsia" w:ascii="仿宋_GB2312" w:hAnsi="宋体" w:eastAsia="仿宋_GB2312" w:cs="宋体"/>
                <w:color w:val="auto"/>
                <w:kern w:val="0"/>
                <w:sz w:val="18"/>
                <w:szCs w:val="18"/>
              </w:rPr>
            </w:pPr>
          </w:p>
        </w:tc>
      </w:tr>
      <w:tr w14:paraId="189F32F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E0AE55A">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A010A48">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57FB595F">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5EB841B3">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99.94</w:t>
            </w:r>
          </w:p>
        </w:tc>
        <w:tc>
          <w:tcPr>
            <w:tcW w:w="1701" w:type="dxa"/>
            <w:tcBorders>
              <w:top w:val="nil"/>
              <w:left w:val="nil"/>
              <w:bottom w:val="single" w:color="auto" w:sz="4" w:space="0"/>
              <w:right w:val="single" w:color="auto" w:sz="4" w:space="0"/>
            </w:tcBorders>
            <w:shd w:val="clear" w:color="auto" w:fill="auto"/>
            <w:vAlign w:val="center"/>
          </w:tcPr>
          <w:p w14:paraId="5471C126">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99.94</w:t>
            </w:r>
          </w:p>
        </w:tc>
        <w:tc>
          <w:tcPr>
            <w:tcW w:w="1701" w:type="dxa"/>
            <w:tcBorders>
              <w:top w:val="nil"/>
              <w:left w:val="nil"/>
              <w:bottom w:val="single" w:color="auto" w:sz="4" w:space="0"/>
              <w:right w:val="single" w:color="auto" w:sz="4" w:space="0"/>
            </w:tcBorders>
            <w:shd w:val="clear" w:color="auto" w:fill="auto"/>
            <w:vAlign w:val="center"/>
          </w:tcPr>
          <w:p w14:paraId="4EFBAFA8">
            <w:pPr>
              <w:widowControl/>
              <w:jc w:val="right"/>
              <w:rPr>
                <w:rFonts w:hint="eastAsia" w:ascii="仿宋_GB2312" w:hAnsi="宋体" w:eastAsia="仿宋_GB2312" w:cs="宋体"/>
                <w:color w:val="auto"/>
                <w:kern w:val="0"/>
                <w:sz w:val="18"/>
                <w:szCs w:val="18"/>
              </w:rPr>
            </w:pPr>
          </w:p>
        </w:tc>
      </w:tr>
      <w:tr w14:paraId="2469786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CEFDA97">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79DB3C7">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6A14C557">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14:paraId="3C724CC7">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80.40</w:t>
            </w:r>
          </w:p>
        </w:tc>
        <w:tc>
          <w:tcPr>
            <w:tcW w:w="1701" w:type="dxa"/>
            <w:tcBorders>
              <w:top w:val="nil"/>
              <w:left w:val="nil"/>
              <w:bottom w:val="single" w:color="auto" w:sz="4" w:space="0"/>
              <w:right w:val="single" w:color="auto" w:sz="4" w:space="0"/>
            </w:tcBorders>
            <w:shd w:val="clear" w:color="auto" w:fill="auto"/>
            <w:vAlign w:val="center"/>
          </w:tcPr>
          <w:p w14:paraId="2B9A8639">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80.40</w:t>
            </w:r>
          </w:p>
        </w:tc>
        <w:tc>
          <w:tcPr>
            <w:tcW w:w="1701" w:type="dxa"/>
            <w:tcBorders>
              <w:top w:val="nil"/>
              <w:left w:val="nil"/>
              <w:bottom w:val="single" w:color="auto" w:sz="4" w:space="0"/>
              <w:right w:val="single" w:color="auto" w:sz="4" w:space="0"/>
            </w:tcBorders>
            <w:shd w:val="clear" w:color="auto" w:fill="auto"/>
            <w:vAlign w:val="center"/>
          </w:tcPr>
          <w:p w14:paraId="1591E111">
            <w:pPr>
              <w:widowControl/>
              <w:jc w:val="right"/>
              <w:rPr>
                <w:rFonts w:hint="eastAsia" w:ascii="仿宋_GB2312" w:hAnsi="宋体" w:eastAsia="仿宋_GB2312" w:cs="宋体"/>
                <w:color w:val="auto"/>
                <w:kern w:val="0"/>
                <w:sz w:val="18"/>
                <w:szCs w:val="18"/>
              </w:rPr>
            </w:pPr>
          </w:p>
        </w:tc>
      </w:tr>
      <w:tr w14:paraId="7A14684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9FE2267">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1A668A2">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7CF4A774">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4C25A2CE">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88.71</w:t>
            </w:r>
          </w:p>
        </w:tc>
        <w:tc>
          <w:tcPr>
            <w:tcW w:w="1701" w:type="dxa"/>
            <w:tcBorders>
              <w:top w:val="nil"/>
              <w:left w:val="nil"/>
              <w:bottom w:val="single" w:color="auto" w:sz="4" w:space="0"/>
              <w:right w:val="single" w:color="auto" w:sz="4" w:space="0"/>
            </w:tcBorders>
            <w:shd w:val="clear" w:color="auto" w:fill="auto"/>
            <w:vAlign w:val="center"/>
          </w:tcPr>
          <w:p w14:paraId="5147D864">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88.71</w:t>
            </w:r>
          </w:p>
        </w:tc>
        <w:tc>
          <w:tcPr>
            <w:tcW w:w="1701" w:type="dxa"/>
            <w:tcBorders>
              <w:top w:val="nil"/>
              <w:left w:val="nil"/>
              <w:bottom w:val="single" w:color="auto" w:sz="4" w:space="0"/>
              <w:right w:val="single" w:color="auto" w:sz="4" w:space="0"/>
            </w:tcBorders>
            <w:shd w:val="clear" w:color="auto" w:fill="auto"/>
            <w:vAlign w:val="center"/>
          </w:tcPr>
          <w:p w14:paraId="6AE097FB">
            <w:pPr>
              <w:widowControl/>
              <w:jc w:val="right"/>
              <w:rPr>
                <w:rFonts w:hint="eastAsia" w:ascii="仿宋_GB2312" w:hAnsi="宋体" w:eastAsia="仿宋_GB2312" w:cs="宋体"/>
                <w:color w:val="auto"/>
                <w:kern w:val="0"/>
                <w:sz w:val="18"/>
                <w:szCs w:val="18"/>
              </w:rPr>
            </w:pPr>
          </w:p>
        </w:tc>
      </w:tr>
      <w:tr w14:paraId="0D279D4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30FEF92">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8A12DF4">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1FC77A8D">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2B80C63F">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37.62</w:t>
            </w:r>
          </w:p>
        </w:tc>
        <w:tc>
          <w:tcPr>
            <w:tcW w:w="1701" w:type="dxa"/>
            <w:tcBorders>
              <w:top w:val="nil"/>
              <w:left w:val="nil"/>
              <w:bottom w:val="single" w:color="auto" w:sz="4" w:space="0"/>
              <w:right w:val="single" w:color="auto" w:sz="4" w:space="0"/>
            </w:tcBorders>
            <w:shd w:val="clear" w:color="auto" w:fill="auto"/>
            <w:vAlign w:val="center"/>
          </w:tcPr>
          <w:p w14:paraId="3CB50672">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37.62</w:t>
            </w:r>
          </w:p>
        </w:tc>
        <w:tc>
          <w:tcPr>
            <w:tcW w:w="1701" w:type="dxa"/>
            <w:tcBorders>
              <w:top w:val="nil"/>
              <w:left w:val="nil"/>
              <w:bottom w:val="single" w:color="auto" w:sz="4" w:space="0"/>
              <w:right w:val="single" w:color="auto" w:sz="4" w:space="0"/>
            </w:tcBorders>
            <w:shd w:val="clear" w:color="auto" w:fill="auto"/>
            <w:vAlign w:val="center"/>
          </w:tcPr>
          <w:p w14:paraId="19F624E5">
            <w:pPr>
              <w:widowControl/>
              <w:jc w:val="right"/>
              <w:rPr>
                <w:rFonts w:hint="eastAsia" w:ascii="仿宋_GB2312" w:hAnsi="宋体" w:eastAsia="仿宋_GB2312" w:cs="宋体"/>
                <w:color w:val="auto"/>
                <w:kern w:val="0"/>
                <w:sz w:val="18"/>
                <w:szCs w:val="18"/>
              </w:rPr>
            </w:pPr>
          </w:p>
        </w:tc>
      </w:tr>
      <w:tr w14:paraId="369A431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23482EE">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F11A08D">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140349E9">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129699BC">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3.88</w:t>
            </w:r>
          </w:p>
        </w:tc>
        <w:tc>
          <w:tcPr>
            <w:tcW w:w="1701" w:type="dxa"/>
            <w:tcBorders>
              <w:top w:val="nil"/>
              <w:left w:val="nil"/>
              <w:bottom w:val="single" w:color="auto" w:sz="4" w:space="0"/>
              <w:right w:val="single" w:color="auto" w:sz="4" w:space="0"/>
            </w:tcBorders>
            <w:shd w:val="clear" w:color="auto" w:fill="auto"/>
            <w:vAlign w:val="center"/>
          </w:tcPr>
          <w:p w14:paraId="18C3CCEE">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3.88</w:t>
            </w:r>
          </w:p>
        </w:tc>
        <w:tc>
          <w:tcPr>
            <w:tcW w:w="1701" w:type="dxa"/>
            <w:tcBorders>
              <w:top w:val="nil"/>
              <w:left w:val="nil"/>
              <w:bottom w:val="single" w:color="auto" w:sz="4" w:space="0"/>
              <w:right w:val="single" w:color="auto" w:sz="4" w:space="0"/>
            </w:tcBorders>
            <w:shd w:val="clear" w:color="auto" w:fill="auto"/>
            <w:vAlign w:val="center"/>
          </w:tcPr>
          <w:p w14:paraId="52B149CE">
            <w:pPr>
              <w:widowControl/>
              <w:jc w:val="right"/>
              <w:rPr>
                <w:rFonts w:hint="eastAsia" w:ascii="仿宋_GB2312" w:hAnsi="宋体" w:eastAsia="仿宋_GB2312" w:cs="宋体"/>
                <w:color w:val="auto"/>
                <w:kern w:val="0"/>
                <w:sz w:val="18"/>
                <w:szCs w:val="18"/>
              </w:rPr>
            </w:pPr>
          </w:p>
        </w:tc>
      </w:tr>
      <w:tr w14:paraId="3772BB7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80145FF">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3BB541E">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4F14D70B">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5761389D">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70.56</w:t>
            </w:r>
          </w:p>
        </w:tc>
        <w:tc>
          <w:tcPr>
            <w:tcW w:w="1701" w:type="dxa"/>
            <w:tcBorders>
              <w:top w:val="nil"/>
              <w:left w:val="nil"/>
              <w:bottom w:val="single" w:color="auto" w:sz="4" w:space="0"/>
              <w:right w:val="single" w:color="auto" w:sz="4" w:space="0"/>
            </w:tcBorders>
            <w:shd w:val="clear" w:color="auto" w:fill="auto"/>
            <w:vAlign w:val="center"/>
          </w:tcPr>
          <w:p w14:paraId="48C1E9D6">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70.56</w:t>
            </w:r>
          </w:p>
        </w:tc>
        <w:tc>
          <w:tcPr>
            <w:tcW w:w="1701" w:type="dxa"/>
            <w:tcBorders>
              <w:top w:val="nil"/>
              <w:left w:val="nil"/>
              <w:bottom w:val="single" w:color="auto" w:sz="4" w:space="0"/>
              <w:right w:val="single" w:color="auto" w:sz="4" w:space="0"/>
            </w:tcBorders>
            <w:shd w:val="clear" w:color="auto" w:fill="auto"/>
            <w:vAlign w:val="center"/>
          </w:tcPr>
          <w:p w14:paraId="7788D1BE">
            <w:pPr>
              <w:widowControl/>
              <w:jc w:val="right"/>
              <w:rPr>
                <w:rFonts w:hint="eastAsia" w:ascii="仿宋_GB2312" w:hAnsi="宋体" w:eastAsia="仿宋_GB2312" w:cs="宋体"/>
                <w:color w:val="auto"/>
                <w:kern w:val="0"/>
                <w:sz w:val="18"/>
                <w:szCs w:val="18"/>
              </w:rPr>
            </w:pPr>
          </w:p>
        </w:tc>
      </w:tr>
      <w:tr w14:paraId="22BE1B8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C860D90">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DEBCFEC">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46498E7D">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7C493D7A">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176.62</w:t>
            </w:r>
          </w:p>
        </w:tc>
        <w:tc>
          <w:tcPr>
            <w:tcW w:w="1701" w:type="dxa"/>
            <w:tcBorders>
              <w:top w:val="nil"/>
              <w:left w:val="nil"/>
              <w:bottom w:val="single" w:color="auto" w:sz="4" w:space="0"/>
              <w:right w:val="single" w:color="auto" w:sz="4" w:space="0"/>
            </w:tcBorders>
            <w:shd w:val="clear" w:color="auto" w:fill="auto"/>
            <w:vAlign w:val="center"/>
          </w:tcPr>
          <w:p w14:paraId="1466D677">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176.62</w:t>
            </w:r>
          </w:p>
        </w:tc>
        <w:tc>
          <w:tcPr>
            <w:tcW w:w="1701" w:type="dxa"/>
            <w:tcBorders>
              <w:top w:val="nil"/>
              <w:left w:val="nil"/>
              <w:bottom w:val="single" w:color="auto" w:sz="4" w:space="0"/>
              <w:right w:val="single" w:color="auto" w:sz="4" w:space="0"/>
            </w:tcBorders>
            <w:shd w:val="clear" w:color="auto" w:fill="auto"/>
            <w:vAlign w:val="center"/>
          </w:tcPr>
          <w:p w14:paraId="323ECECD">
            <w:pPr>
              <w:widowControl/>
              <w:jc w:val="right"/>
              <w:rPr>
                <w:rFonts w:hint="eastAsia" w:ascii="仿宋_GB2312" w:hAnsi="宋体" w:eastAsia="仿宋_GB2312" w:cs="宋体"/>
                <w:color w:val="auto"/>
                <w:kern w:val="0"/>
                <w:sz w:val="18"/>
                <w:szCs w:val="18"/>
              </w:rPr>
            </w:pPr>
          </w:p>
        </w:tc>
      </w:tr>
      <w:tr w14:paraId="70E66FA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96DA0A8">
            <w:pPr>
              <w:widowControl/>
              <w:jc w:val="lef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DDD45F1">
            <w:pPr>
              <w:widowControl/>
              <w:jc w:val="left"/>
              <w:rPr>
                <w:rFonts w:hint="eastAsia"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62786611">
            <w:pPr>
              <w:widowControl/>
              <w:jc w:val="lef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508AFF7D">
            <w:pPr>
              <w:widowControl/>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48.36</w:t>
            </w:r>
          </w:p>
        </w:tc>
        <w:tc>
          <w:tcPr>
            <w:tcW w:w="1701" w:type="dxa"/>
            <w:tcBorders>
              <w:top w:val="nil"/>
              <w:left w:val="nil"/>
              <w:bottom w:val="single" w:color="auto" w:sz="4" w:space="0"/>
              <w:right w:val="single" w:color="auto" w:sz="4" w:space="0"/>
            </w:tcBorders>
            <w:shd w:val="clear" w:color="auto" w:fill="auto"/>
            <w:vAlign w:val="center"/>
          </w:tcPr>
          <w:p w14:paraId="4762947A">
            <w:pPr>
              <w:widowControl/>
              <w:ind w:right="147" w:rightChars="70"/>
              <w:jc w:val="right"/>
              <w:rPr>
                <w:rFonts w:hint="eastAsia" w:ascii="仿宋_GB2312" w:hAnsi="宋体" w:eastAsia="仿宋_GB2312" w:cs="宋体"/>
                <w:b/>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B6338F8">
            <w:pPr>
              <w:widowControl/>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48.36</w:t>
            </w:r>
          </w:p>
        </w:tc>
      </w:tr>
      <w:tr w14:paraId="34A9A9A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77242C1">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6D7EC23">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19B0CC5A">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办公费</w:t>
            </w:r>
          </w:p>
        </w:tc>
        <w:tc>
          <w:tcPr>
            <w:tcW w:w="1701" w:type="dxa"/>
            <w:tcBorders>
              <w:top w:val="nil"/>
              <w:left w:val="nil"/>
              <w:bottom w:val="single" w:color="auto" w:sz="4" w:space="0"/>
              <w:right w:val="single" w:color="auto" w:sz="4" w:space="0"/>
            </w:tcBorders>
            <w:shd w:val="clear" w:color="auto" w:fill="auto"/>
            <w:vAlign w:val="center"/>
          </w:tcPr>
          <w:p w14:paraId="58C79D5E">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4.00</w:t>
            </w:r>
          </w:p>
        </w:tc>
        <w:tc>
          <w:tcPr>
            <w:tcW w:w="1701" w:type="dxa"/>
            <w:tcBorders>
              <w:top w:val="nil"/>
              <w:left w:val="nil"/>
              <w:bottom w:val="single" w:color="auto" w:sz="4" w:space="0"/>
              <w:right w:val="single" w:color="auto" w:sz="4" w:space="0"/>
            </w:tcBorders>
            <w:shd w:val="clear" w:color="auto" w:fill="auto"/>
            <w:vAlign w:val="center"/>
          </w:tcPr>
          <w:p w14:paraId="30A0B029">
            <w:pPr>
              <w:widowControl/>
              <w:ind w:right="147" w:rightChars="70"/>
              <w:jc w:val="right"/>
              <w:rPr>
                <w:rFonts w:hint="eastAsia"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68E0F8E">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4.00</w:t>
            </w:r>
          </w:p>
        </w:tc>
      </w:tr>
      <w:tr w14:paraId="194C74C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A3B1717">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96BCD45">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22C8C19D">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取暖费</w:t>
            </w:r>
          </w:p>
        </w:tc>
        <w:tc>
          <w:tcPr>
            <w:tcW w:w="1701" w:type="dxa"/>
            <w:tcBorders>
              <w:top w:val="nil"/>
              <w:left w:val="nil"/>
              <w:bottom w:val="single" w:color="auto" w:sz="4" w:space="0"/>
              <w:right w:val="single" w:color="auto" w:sz="4" w:space="0"/>
            </w:tcBorders>
            <w:shd w:val="clear" w:color="auto" w:fill="auto"/>
            <w:vAlign w:val="center"/>
          </w:tcPr>
          <w:p w14:paraId="642A1824">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5.71</w:t>
            </w:r>
          </w:p>
        </w:tc>
        <w:tc>
          <w:tcPr>
            <w:tcW w:w="1701" w:type="dxa"/>
            <w:tcBorders>
              <w:top w:val="nil"/>
              <w:left w:val="nil"/>
              <w:bottom w:val="single" w:color="auto" w:sz="4" w:space="0"/>
              <w:right w:val="single" w:color="auto" w:sz="4" w:space="0"/>
            </w:tcBorders>
            <w:shd w:val="clear" w:color="auto" w:fill="auto"/>
            <w:vAlign w:val="center"/>
          </w:tcPr>
          <w:p w14:paraId="4C78C2ED">
            <w:pPr>
              <w:widowControl/>
              <w:ind w:right="147" w:rightChars="70"/>
              <w:jc w:val="right"/>
              <w:rPr>
                <w:rFonts w:hint="eastAsia"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3988CBB">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5.71</w:t>
            </w:r>
          </w:p>
        </w:tc>
      </w:tr>
      <w:tr w14:paraId="32608A2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126448D">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5E623B6">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09</w:t>
            </w:r>
          </w:p>
        </w:tc>
        <w:tc>
          <w:tcPr>
            <w:tcW w:w="2891" w:type="dxa"/>
            <w:tcBorders>
              <w:top w:val="nil"/>
              <w:left w:val="nil"/>
              <w:bottom w:val="single" w:color="auto" w:sz="4" w:space="0"/>
              <w:right w:val="single" w:color="auto" w:sz="4" w:space="0"/>
            </w:tcBorders>
            <w:shd w:val="clear" w:color="auto" w:fill="auto"/>
            <w:vAlign w:val="center"/>
          </w:tcPr>
          <w:p w14:paraId="4D5A7409">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物业管理费</w:t>
            </w:r>
          </w:p>
        </w:tc>
        <w:tc>
          <w:tcPr>
            <w:tcW w:w="1701" w:type="dxa"/>
            <w:tcBorders>
              <w:top w:val="nil"/>
              <w:left w:val="nil"/>
              <w:bottom w:val="single" w:color="auto" w:sz="4" w:space="0"/>
              <w:right w:val="single" w:color="auto" w:sz="4" w:space="0"/>
            </w:tcBorders>
            <w:shd w:val="clear" w:color="auto" w:fill="auto"/>
            <w:vAlign w:val="center"/>
          </w:tcPr>
          <w:p w14:paraId="3965D48A">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0.96</w:t>
            </w:r>
          </w:p>
        </w:tc>
        <w:tc>
          <w:tcPr>
            <w:tcW w:w="1701" w:type="dxa"/>
            <w:tcBorders>
              <w:top w:val="nil"/>
              <w:left w:val="nil"/>
              <w:bottom w:val="single" w:color="auto" w:sz="4" w:space="0"/>
              <w:right w:val="single" w:color="auto" w:sz="4" w:space="0"/>
            </w:tcBorders>
            <w:shd w:val="clear" w:color="auto" w:fill="auto"/>
            <w:vAlign w:val="center"/>
          </w:tcPr>
          <w:p w14:paraId="2BC10E59">
            <w:pPr>
              <w:widowControl/>
              <w:ind w:right="147" w:rightChars="70"/>
              <w:jc w:val="right"/>
              <w:rPr>
                <w:rFonts w:hint="eastAsia"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B45696D">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0.96</w:t>
            </w:r>
          </w:p>
        </w:tc>
      </w:tr>
      <w:tr w14:paraId="3593A64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E438AD1">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1506DD8">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18</w:t>
            </w:r>
          </w:p>
        </w:tc>
        <w:tc>
          <w:tcPr>
            <w:tcW w:w="2891" w:type="dxa"/>
            <w:tcBorders>
              <w:top w:val="nil"/>
              <w:left w:val="nil"/>
              <w:bottom w:val="single" w:color="auto" w:sz="4" w:space="0"/>
              <w:right w:val="single" w:color="auto" w:sz="4" w:space="0"/>
            </w:tcBorders>
            <w:shd w:val="clear" w:color="auto" w:fill="auto"/>
            <w:vAlign w:val="center"/>
          </w:tcPr>
          <w:p w14:paraId="218B12FD">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专用材料费</w:t>
            </w:r>
          </w:p>
        </w:tc>
        <w:tc>
          <w:tcPr>
            <w:tcW w:w="1701" w:type="dxa"/>
            <w:tcBorders>
              <w:top w:val="nil"/>
              <w:left w:val="nil"/>
              <w:bottom w:val="single" w:color="auto" w:sz="4" w:space="0"/>
              <w:right w:val="single" w:color="auto" w:sz="4" w:space="0"/>
            </w:tcBorders>
            <w:shd w:val="clear" w:color="auto" w:fill="auto"/>
            <w:vAlign w:val="center"/>
          </w:tcPr>
          <w:p w14:paraId="4C0456F8">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0.50</w:t>
            </w:r>
          </w:p>
        </w:tc>
        <w:tc>
          <w:tcPr>
            <w:tcW w:w="1701" w:type="dxa"/>
            <w:tcBorders>
              <w:top w:val="nil"/>
              <w:left w:val="nil"/>
              <w:bottom w:val="single" w:color="auto" w:sz="4" w:space="0"/>
              <w:right w:val="single" w:color="auto" w:sz="4" w:space="0"/>
            </w:tcBorders>
            <w:shd w:val="clear" w:color="auto" w:fill="auto"/>
            <w:vAlign w:val="center"/>
          </w:tcPr>
          <w:p w14:paraId="03CFE22D">
            <w:pPr>
              <w:widowControl/>
              <w:ind w:right="147" w:rightChars="70"/>
              <w:jc w:val="right"/>
              <w:rPr>
                <w:rFonts w:hint="eastAsia"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C88D887">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0.50</w:t>
            </w:r>
          </w:p>
        </w:tc>
      </w:tr>
      <w:tr w14:paraId="3E37DE3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96A3B8C">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FC4F97C">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26</w:t>
            </w:r>
          </w:p>
        </w:tc>
        <w:tc>
          <w:tcPr>
            <w:tcW w:w="2891" w:type="dxa"/>
            <w:tcBorders>
              <w:top w:val="nil"/>
              <w:left w:val="nil"/>
              <w:bottom w:val="single" w:color="auto" w:sz="4" w:space="0"/>
              <w:right w:val="single" w:color="auto" w:sz="4" w:space="0"/>
            </w:tcBorders>
            <w:shd w:val="clear" w:color="auto" w:fill="auto"/>
            <w:vAlign w:val="center"/>
          </w:tcPr>
          <w:p w14:paraId="406096F2">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劳务费</w:t>
            </w:r>
          </w:p>
        </w:tc>
        <w:tc>
          <w:tcPr>
            <w:tcW w:w="1701" w:type="dxa"/>
            <w:tcBorders>
              <w:top w:val="nil"/>
              <w:left w:val="nil"/>
              <w:bottom w:val="single" w:color="auto" w:sz="4" w:space="0"/>
              <w:right w:val="single" w:color="auto" w:sz="4" w:space="0"/>
            </w:tcBorders>
            <w:shd w:val="clear" w:color="auto" w:fill="auto"/>
            <w:vAlign w:val="center"/>
          </w:tcPr>
          <w:p w14:paraId="0D0FCBAA">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15.36</w:t>
            </w:r>
          </w:p>
        </w:tc>
        <w:tc>
          <w:tcPr>
            <w:tcW w:w="1701" w:type="dxa"/>
            <w:tcBorders>
              <w:top w:val="nil"/>
              <w:left w:val="nil"/>
              <w:bottom w:val="single" w:color="auto" w:sz="4" w:space="0"/>
              <w:right w:val="single" w:color="auto" w:sz="4" w:space="0"/>
            </w:tcBorders>
            <w:shd w:val="clear" w:color="auto" w:fill="auto"/>
            <w:vAlign w:val="center"/>
          </w:tcPr>
          <w:p w14:paraId="20544AE6">
            <w:pPr>
              <w:widowControl/>
              <w:ind w:right="147" w:rightChars="70"/>
              <w:jc w:val="right"/>
              <w:rPr>
                <w:rFonts w:hint="eastAsia"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0F7BBAD">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15.36</w:t>
            </w:r>
          </w:p>
        </w:tc>
      </w:tr>
      <w:tr w14:paraId="5E88DB5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41A2E81">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A24540E">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27</w:t>
            </w:r>
          </w:p>
        </w:tc>
        <w:tc>
          <w:tcPr>
            <w:tcW w:w="2891" w:type="dxa"/>
            <w:tcBorders>
              <w:top w:val="nil"/>
              <w:left w:val="nil"/>
              <w:bottom w:val="single" w:color="auto" w:sz="4" w:space="0"/>
              <w:right w:val="single" w:color="auto" w:sz="4" w:space="0"/>
            </w:tcBorders>
            <w:shd w:val="clear" w:color="auto" w:fill="auto"/>
            <w:vAlign w:val="center"/>
          </w:tcPr>
          <w:p w14:paraId="71F7D2AC">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委托业务费</w:t>
            </w:r>
          </w:p>
        </w:tc>
        <w:tc>
          <w:tcPr>
            <w:tcW w:w="1701" w:type="dxa"/>
            <w:tcBorders>
              <w:top w:val="nil"/>
              <w:left w:val="nil"/>
              <w:bottom w:val="single" w:color="auto" w:sz="4" w:space="0"/>
              <w:right w:val="single" w:color="auto" w:sz="4" w:space="0"/>
            </w:tcBorders>
            <w:shd w:val="clear" w:color="auto" w:fill="auto"/>
            <w:vAlign w:val="center"/>
          </w:tcPr>
          <w:p w14:paraId="5A78FFB0">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4.60</w:t>
            </w:r>
          </w:p>
        </w:tc>
        <w:tc>
          <w:tcPr>
            <w:tcW w:w="1701" w:type="dxa"/>
            <w:tcBorders>
              <w:top w:val="nil"/>
              <w:left w:val="nil"/>
              <w:bottom w:val="single" w:color="auto" w:sz="4" w:space="0"/>
              <w:right w:val="single" w:color="auto" w:sz="4" w:space="0"/>
            </w:tcBorders>
            <w:shd w:val="clear" w:color="auto" w:fill="auto"/>
            <w:vAlign w:val="center"/>
          </w:tcPr>
          <w:p w14:paraId="3175AA46">
            <w:pPr>
              <w:widowControl/>
              <w:ind w:right="147" w:rightChars="70"/>
              <w:jc w:val="right"/>
              <w:rPr>
                <w:rFonts w:hint="eastAsia"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3511147">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4.60</w:t>
            </w:r>
          </w:p>
        </w:tc>
      </w:tr>
      <w:tr w14:paraId="50257CF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BFB7072">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2ACADE0">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7C0AF263">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02118F81">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10.73</w:t>
            </w:r>
          </w:p>
        </w:tc>
        <w:tc>
          <w:tcPr>
            <w:tcW w:w="1701" w:type="dxa"/>
            <w:tcBorders>
              <w:top w:val="nil"/>
              <w:left w:val="nil"/>
              <w:bottom w:val="single" w:color="auto" w:sz="4" w:space="0"/>
              <w:right w:val="single" w:color="auto" w:sz="4" w:space="0"/>
            </w:tcBorders>
            <w:shd w:val="clear" w:color="auto" w:fill="auto"/>
            <w:vAlign w:val="center"/>
          </w:tcPr>
          <w:p w14:paraId="2C9E70CB">
            <w:pPr>
              <w:widowControl/>
              <w:ind w:right="147" w:rightChars="70"/>
              <w:jc w:val="right"/>
              <w:rPr>
                <w:rFonts w:hint="eastAsia"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CAF964F">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10.73</w:t>
            </w:r>
          </w:p>
        </w:tc>
      </w:tr>
      <w:tr w14:paraId="319D08C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430E54D">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6960D45">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31</w:t>
            </w:r>
          </w:p>
        </w:tc>
        <w:tc>
          <w:tcPr>
            <w:tcW w:w="2891" w:type="dxa"/>
            <w:tcBorders>
              <w:top w:val="nil"/>
              <w:left w:val="nil"/>
              <w:bottom w:val="single" w:color="auto" w:sz="4" w:space="0"/>
              <w:right w:val="single" w:color="auto" w:sz="4" w:space="0"/>
            </w:tcBorders>
            <w:shd w:val="clear" w:color="auto" w:fill="auto"/>
            <w:vAlign w:val="center"/>
          </w:tcPr>
          <w:p w14:paraId="7C512E47">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公务用车运行维护费</w:t>
            </w:r>
          </w:p>
        </w:tc>
        <w:tc>
          <w:tcPr>
            <w:tcW w:w="1701" w:type="dxa"/>
            <w:tcBorders>
              <w:top w:val="nil"/>
              <w:left w:val="nil"/>
              <w:bottom w:val="single" w:color="auto" w:sz="4" w:space="0"/>
              <w:right w:val="single" w:color="auto" w:sz="4" w:space="0"/>
            </w:tcBorders>
            <w:shd w:val="clear" w:color="auto" w:fill="auto"/>
            <w:vAlign w:val="center"/>
          </w:tcPr>
          <w:p w14:paraId="0445102D">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6.00</w:t>
            </w:r>
          </w:p>
        </w:tc>
        <w:tc>
          <w:tcPr>
            <w:tcW w:w="1701" w:type="dxa"/>
            <w:tcBorders>
              <w:top w:val="nil"/>
              <w:left w:val="nil"/>
              <w:bottom w:val="single" w:color="auto" w:sz="4" w:space="0"/>
              <w:right w:val="single" w:color="auto" w:sz="4" w:space="0"/>
            </w:tcBorders>
            <w:shd w:val="clear" w:color="auto" w:fill="auto"/>
            <w:vAlign w:val="center"/>
          </w:tcPr>
          <w:p w14:paraId="0C2CE2D4">
            <w:pPr>
              <w:widowControl/>
              <w:ind w:right="147" w:rightChars="70"/>
              <w:jc w:val="right"/>
              <w:rPr>
                <w:rFonts w:hint="eastAsia"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3BC3755">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6.00</w:t>
            </w:r>
          </w:p>
        </w:tc>
      </w:tr>
      <w:tr w14:paraId="5AE7FBE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27C4C4B">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5FC0E54">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6E93C7C7">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其他商品和服务支出</w:t>
            </w:r>
          </w:p>
        </w:tc>
        <w:tc>
          <w:tcPr>
            <w:tcW w:w="1701" w:type="dxa"/>
            <w:tcBorders>
              <w:top w:val="nil"/>
              <w:left w:val="nil"/>
              <w:bottom w:val="single" w:color="auto" w:sz="4" w:space="0"/>
              <w:right w:val="single" w:color="auto" w:sz="4" w:space="0"/>
            </w:tcBorders>
            <w:shd w:val="clear" w:color="auto" w:fill="auto"/>
            <w:vAlign w:val="center"/>
          </w:tcPr>
          <w:p w14:paraId="7F8BC7EC">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0.50</w:t>
            </w:r>
          </w:p>
        </w:tc>
        <w:tc>
          <w:tcPr>
            <w:tcW w:w="1701" w:type="dxa"/>
            <w:tcBorders>
              <w:top w:val="nil"/>
              <w:left w:val="nil"/>
              <w:bottom w:val="single" w:color="auto" w:sz="4" w:space="0"/>
              <w:right w:val="single" w:color="auto" w:sz="4" w:space="0"/>
            </w:tcBorders>
            <w:shd w:val="clear" w:color="auto" w:fill="auto"/>
            <w:vAlign w:val="center"/>
          </w:tcPr>
          <w:p w14:paraId="3057162C">
            <w:pPr>
              <w:widowControl/>
              <w:ind w:right="147" w:rightChars="70"/>
              <w:jc w:val="right"/>
              <w:rPr>
                <w:rFonts w:hint="eastAsia"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BB70F9A">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0.50</w:t>
            </w:r>
          </w:p>
        </w:tc>
      </w:tr>
      <w:tr w14:paraId="4F5ACC5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B25CBF7">
            <w:pPr>
              <w:widowControl/>
              <w:jc w:val="lef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065DBADD">
            <w:pPr>
              <w:widowControl/>
              <w:jc w:val="left"/>
              <w:rPr>
                <w:rFonts w:hint="eastAsia"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6C378ABE">
            <w:pPr>
              <w:widowControl/>
              <w:jc w:val="lef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08E6B182">
            <w:pPr>
              <w:widowControl/>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12.96</w:t>
            </w:r>
          </w:p>
        </w:tc>
        <w:tc>
          <w:tcPr>
            <w:tcW w:w="1701" w:type="dxa"/>
            <w:tcBorders>
              <w:top w:val="nil"/>
              <w:left w:val="nil"/>
              <w:bottom w:val="single" w:color="auto" w:sz="4" w:space="0"/>
              <w:right w:val="single" w:color="auto" w:sz="4" w:space="0"/>
            </w:tcBorders>
            <w:shd w:val="clear" w:color="auto" w:fill="auto"/>
            <w:vAlign w:val="center"/>
          </w:tcPr>
          <w:p w14:paraId="6E989641">
            <w:pPr>
              <w:widowControl/>
              <w:ind w:right="147" w:rightChars="70"/>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12.96</w:t>
            </w:r>
          </w:p>
        </w:tc>
        <w:tc>
          <w:tcPr>
            <w:tcW w:w="1701" w:type="dxa"/>
            <w:tcBorders>
              <w:top w:val="nil"/>
              <w:left w:val="nil"/>
              <w:bottom w:val="single" w:color="auto" w:sz="4" w:space="0"/>
              <w:right w:val="single" w:color="auto" w:sz="4" w:space="0"/>
            </w:tcBorders>
            <w:shd w:val="clear" w:color="auto" w:fill="auto"/>
            <w:vAlign w:val="center"/>
          </w:tcPr>
          <w:p w14:paraId="5CB985DE">
            <w:pPr>
              <w:widowControl/>
              <w:jc w:val="right"/>
              <w:rPr>
                <w:rFonts w:hint="eastAsia" w:ascii="仿宋_GB2312" w:hAnsi="宋体" w:eastAsia="仿宋_GB2312" w:cs="宋体"/>
                <w:b/>
                <w:color w:val="auto"/>
                <w:kern w:val="0"/>
                <w:sz w:val="18"/>
                <w:szCs w:val="18"/>
              </w:rPr>
            </w:pPr>
          </w:p>
        </w:tc>
      </w:tr>
      <w:tr w14:paraId="435C0A0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B180835">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71CEECB4">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134AD04D">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14:paraId="02754B39">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12.96</w:t>
            </w:r>
          </w:p>
        </w:tc>
        <w:tc>
          <w:tcPr>
            <w:tcW w:w="1701" w:type="dxa"/>
            <w:tcBorders>
              <w:top w:val="nil"/>
              <w:left w:val="nil"/>
              <w:bottom w:val="single" w:color="auto" w:sz="4" w:space="0"/>
              <w:right w:val="single" w:color="auto" w:sz="4" w:space="0"/>
            </w:tcBorders>
            <w:shd w:val="clear" w:color="auto" w:fill="auto"/>
            <w:vAlign w:val="center"/>
          </w:tcPr>
          <w:p w14:paraId="20A92993">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12.96</w:t>
            </w:r>
          </w:p>
        </w:tc>
        <w:tc>
          <w:tcPr>
            <w:tcW w:w="1701" w:type="dxa"/>
            <w:tcBorders>
              <w:top w:val="nil"/>
              <w:left w:val="nil"/>
              <w:bottom w:val="single" w:color="auto" w:sz="4" w:space="0"/>
              <w:right w:val="single" w:color="auto" w:sz="4" w:space="0"/>
            </w:tcBorders>
            <w:shd w:val="clear" w:color="auto" w:fill="auto"/>
            <w:vAlign w:val="center"/>
          </w:tcPr>
          <w:p w14:paraId="653A23D3">
            <w:pPr>
              <w:widowControl/>
              <w:jc w:val="right"/>
              <w:rPr>
                <w:rFonts w:hint="eastAsia" w:ascii="仿宋_GB2312" w:hAnsi="宋体" w:eastAsia="仿宋_GB2312" w:cs="宋体"/>
                <w:color w:val="auto"/>
                <w:kern w:val="0"/>
                <w:sz w:val="18"/>
                <w:szCs w:val="18"/>
              </w:rPr>
            </w:pPr>
          </w:p>
        </w:tc>
      </w:tr>
      <w:tr w14:paraId="1680E03D">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FF440AF">
            <w:pPr>
              <w:widowControl/>
              <w:jc w:val="left"/>
              <w:rPr>
                <w:rFonts w:hint="eastAsia" w:ascii="仿宋_GB2312" w:hAnsi="宋体" w:eastAsia="仿宋_GB2312" w:cs="宋体"/>
                <w:b/>
                <w:color w:val="auto"/>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36044E32">
            <w:pPr>
              <w:widowControl/>
              <w:jc w:val="left"/>
              <w:rPr>
                <w:rFonts w:hint="eastAsia"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7D987B6A">
            <w:pPr>
              <w:widowControl/>
              <w:jc w:val="center"/>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3A44CA8F">
            <w:pPr>
              <w:widowControl/>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853.62</w:t>
            </w:r>
          </w:p>
        </w:tc>
        <w:tc>
          <w:tcPr>
            <w:tcW w:w="1701" w:type="dxa"/>
            <w:tcBorders>
              <w:top w:val="nil"/>
              <w:left w:val="nil"/>
              <w:bottom w:val="single" w:color="auto" w:sz="4" w:space="0"/>
              <w:right w:val="single" w:color="auto" w:sz="4" w:space="0"/>
            </w:tcBorders>
            <w:shd w:val="clear" w:color="auto" w:fill="auto"/>
            <w:vAlign w:val="center"/>
          </w:tcPr>
          <w:p w14:paraId="22690AB9">
            <w:pPr>
              <w:widowControl/>
              <w:ind w:right="147" w:rightChars="70"/>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805.26</w:t>
            </w:r>
          </w:p>
        </w:tc>
        <w:tc>
          <w:tcPr>
            <w:tcW w:w="1701" w:type="dxa"/>
            <w:tcBorders>
              <w:top w:val="nil"/>
              <w:left w:val="nil"/>
              <w:bottom w:val="single" w:color="auto" w:sz="4" w:space="0"/>
              <w:right w:val="single" w:color="auto" w:sz="4" w:space="0"/>
            </w:tcBorders>
            <w:shd w:val="clear" w:color="auto" w:fill="auto"/>
            <w:vAlign w:val="center"/>
          </w:tcPr>
          <w:p w14:paraId="1C15DDB9">
            <w:pPr>
              <w:widowControl/>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48.36</w:t>
            </w:r>
          </w:p>
        </w:tc>
      </w:tr>
    </w:tbl>
    <w:p w14:paraId="335D2078">
      <w:pPr>
        <w:widowControl/>
        <w:jc w:val="left"/>
        <w:outlineLvl w:val="1"/>
        <w:rPr>
          <w:color w:val="auto"/>
        </w:rPr>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463C29A7">
      <w:pPr>
        <w:widowControl/>
        <w:jc w:val="left"/>
        <w:outlineLvl w:val="1"/>
        <w:rPr>
          <w:rFonts w:hint="eastAsia" w:ascii="仿宋_GB2312" w:hAnsi="宋体" w:eastAsia="仿宋_GB2312"/>
          <w:b/>
          <w:color w:val="auto"/>
          <w:kern w:val="0"/>
          <w:sz w:val="32"/>
          <w:szCs w:val="32"/>
        </w:rPr>
      </w:pPr>
      <w:r>
        <w:rPr>
          <w:rFonts w:hint="eastAsia" w:ascii="宋体" w:hAnsi="宋体" w:cs="宋体"/>
          <w:color w:val="auto"/>
          <w:kern w:val="0"/>
          <w:sz w:val="20"/>
          <w:szCs w:val="20"/>
        </w:rPr>
        <w:t>表7</w:t>
      </w:r>
    </w:p>
    <w:p w14:paraId="6CFD55A7">
      <w:pPr>
        <w:jc w:val="center"/>
        <w:rPr>
          <w:rFonts w:hint="eastAsia" w:ascii="仿宋_GB2312" w:hAnsi="宋体" w:eastAsia="仿宋_GB2312"/>
          <w:b/>
          <w:color w:val="auto"/>
          <w:sz w:val="32"/>
          <w:szCs w:val="32"/>
        </w:rPr>
      </w:pPr>
      <w:r>
        <w:rPr>
          <w:rFonts w:hint="eastAsia" w:ascii="仿宋_GB2312" w:hAnsi="宋体" w:eastAsia="仿宋_GB2312"/>
          <w:b/>
          <w:color w:val="auto"/>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7A4B0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14:paraId="2320F1D5">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编制单位：新疆托克逊县疾病预防控制中心</w:t>
            </w:r>
          </w:p>
        </w:tc>
        <w:tc>
          <w:tcPr>
            <w:tcW w:w="2720" w:type="dxa"/>
            <w:tcBorders>
              <w:top w:val="nil"/>
              <w:left w:val="nil"/>
              <w:bottom w:val="nil"/>
              <w:right w:val="nil"/>
            </w:tcBorders>
          </w:tcPr>
          <w:p w14:paraId="6BDDFEE3">
            <w:pPr>
              <w:widowControl/>
              <w:jc w:val="right"/>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14:paraId="164B9B5B">
      <w:pPr>
        <w:rPr>
          <w:vanish/>
          <w:color w:val="auto"/>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4816B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64758D5B">
            <w:pPr>
              <w:jc w:val="center"/>
              <w:rPr>
                <w:color w:val="auto"/>
                <w:sz w:val="20"/>
                <w:szCs w:val="20"/>
              </w:rPr>
            </w:pPr>
            <w:r>
              <w:rPr>
                <w:rFonts w:hint="eastAsia" w:ascii="仿宋_GB2312" w:hAnsi="宋体" w:eastAsia="仿宋_GB2312" w:cs="宋体"/>
                <w:b/>
                <w:color w:val="auto"/>
                <w:sz w:val="20"/>
                <w:szCs w:val="20"/>
              </w:rPr>
              <w:t>科目编码</w:t>
            </w:r>
          </w:p>
        </w:tc>
        <w:tc>
          <w:tcPr>
            <w:tcW w:w="2321" w:type="dxa"/>
            <w:vMerge w:val="restart"/>
            <w:shd w:val="clear" w:color="auto" w:fill="auto"/>
            <w:vAlign w:val="center"/>
          </w:tcPr>
          <w:p w14:paraId="420F3138">
            <w:pPr>
              <w:jc w:val="center"/>
              <w:rPr>
                <w:color w:val="auto"/>
                <w:sz w:val="20"/>
                <w:szCs w:val="20"/>
              </w:rPr>
            </w:pPr>
            <w:r>
              <w:rPr>
                <w:rFonts w:hint="eastAsia" w:ascii="仿宋_GB2312" w:hAnsi="宋体" w:eastAsia="仿宋_GB2312" w:cs="宋体"/>
                <w:b/>
                <w:color w:val="auto"/>
                <w:sz w:val="20"/>
                <w:szCs w:val="20"/>
              </w:rPr>
              <w:t>科目名称</w:t>
            </w:r>
          </w:p>
        </w:tc>
        <w:tc>
          <w:tcPr>
            <w:tcW w:w="2170" w:type="dxa"/>
            <w:vMerge w:val="restart"/>
            <w:shd w:val="clear" w:color="auto" w:fill="auto"/>
            <w:vAlign w:val="center"/>
          </w:tcPr>
          <w:p w14:paraId="3BF6702B">
            <w:pPr>
              <w:jc w:val="center"/>
              <w:rPr>
                <w:color w:val="auto"/>
                <w:sz w:val="20"/>
                <w:szCs w:val="20"/>
              </w:rPr>
            </w:pPr>
            <w:r>
              <w:rPr>
                <w:rFonts w:hint="eastAsia" w:ascii="仿宋_GB2312" w:hAnsi="宋体" w:eastAsia="仿宋_GB2312" w:cs="宋体"/>
                <w:b/>
                <w:color w:val="auto"/>
                <w:sz w:val="20"/>
                <w:szCs w:val="20"/>
              </w:rPr>
              <w:t>项目名称</w:t>
            </w:r>
          </w:p>
        </w:tc>
        <w:tc>
          <w:tcPr>
            <w:tcW w:w="950" w:type="dxa"/>
            <w:vMerge w:val="restart"/>
            <w:shd w:val="clear" w:color="auto" w:fill="auto"/>
            <w:vAlign w:val="center"/>
          </w:tcPr>
          <w:p w14:paraId="57ECCB55">
            <w:pPr>
              <w:jc w:val="center"/>
              <w:rPr>
                <w:color w:val="auto"/>
                <w:sz w:val="20"/>
                <w:szCs w:val="20"/>
              </w:rPr>
            </w:pPr>
            <w:r>
              <w:rPr>
                <w:rFonts w:hint="eastAsia" w:ascii="仿宋_GB2312" w:hAnsi="宋体" w:eastAsia="仿宋_GB2312" w:cs="宋体"/>
                <w:b/>
                <w:color w:val="auto"/>
                <w:sz w:val="20"/>
                <w:szCs w:val="20"/>
              </w:rPr>
              <w:t>项目支出合计</w:t>
            </w:r>
          </w:p>
        </w:tc>
        <w:tc>
          <w:tcPr>
            <w:tcW w:w="720" w:type="dxa"/>
            <w:vMerge w:val="restart"/>
            <w:shd w:val="clear" w:color="auto" w:fill="auto"/>
            <w:vAlign w:val="center"/>
          </w:tcPr>
          <w:p w14:paraId="44654002">
            <w:pPr>
              <w:jc w:val="center"/>
              <w:rPr>
                <w:color w:val="auto"/>
                <w:sz w:val="20"/>
                <w:szCs w:val="20"/>
              </w:rPr>
            </w:pPr>
            <w:r>
              <w:rPr>
                <w:rFonts w:hint="eastAsia" w:ascii="仿宋_GB2312" w:hAnsi="宋体" w:eastAsia="仿宋_GB2312" w:cs="宋体"/>
                <w:b/>
                <w:color w:val="auto"/>
                <w:sz w:val="20"/>
                <w:szCs w:val="20"/>
              </w:rPr>
              <w:t>工资福利支出</w:t>
            </w:r>
          </w:p>
        </w:tc>
        <w:tc>
          <w:tcPr>
            <w:tcW w:w="820" w:type="dxa"/>
            <w:vMerge w:val="restart"/>
            <w:shd w:val="clear" w:color="auto" w:fill="auto"/>
            <w:vAlign w:val="center"/>
          </w:tcPr>
          <w:p w14:paraId="7DEE7E91">
            <w:pPr>
              <w:jc w:val="center"/>
              <w:rPr>
                <w:color w:val="auto"/>
                <w:sz w:val="20"/>
                <w:szCs w:val="20"/>
              </w:rPr>
            </w:pPr>
            <w:r>
              <w:rPr>
                <w:rFonts w:hint="eastAsia" w:ascii="仿宋_GB2312" w:hAnsi="宋体" w:eastAsia="仿宋_GB2312" w:cs="宋体"/>
                <w:b/>
                <w:color w:val="auto"/>
                <w:sz w:val="20"/>
                <w:szCs w:val="20"/>
              </w:rPr>
              <w:t>商品和服务支出</w:t>
            </w:r>
          </w:p>
        </w:tc>
        <w:tc>
          <w:tcPr>
            <w:tcW w:w="670" w:type="dxa"/>
            <w:vMerge w:val="restart"/>
            <w:shd w:val="clear" w:color="auto" w:fill="auto"/>
            <w:vAlign w:val="center"/>
          </w:tcPr>
          <w:p w14:paraId="4105263C">
            <w:pPr>
              <w:jc w:val="center"/>
              <w:rPr>
                <w:color w:val="auto"/>
                <w:sz w:val="20"/>
                <w:szCs w:val="20"/>
              </w:rPr>
            </w:pPr>
            <w:r>
              <w:rPr>
                <w:rFonts w:hint="eastAsia" w:ascii="仿宋_GB2312" w:hAnsi="宋体" w:eastAsia="仿宋_GB2312" w:cs="宋体"/>
                <w:b/>
                <w:color w:val="auto"/>
                <w:sz w:val="20"/>
                <w:szCs w:val="20"/>
              </w:rPr>
              <w:t>对个人和家庭的补助</w:t>
            </w:r>
          </w:p>
        </w:tc>
        <w:tc>
          <w:tcPr>
            <w:tcW w:w="710" w:type="dxa"/>
            <w:vMerge w:val="restart"/>
            <w:shd w:val="clear" w:color="auto" w:fill="auto"/>
            <w:vAlign w:val="center"/>
          </w:tcPr>
          <w:p w14:paraId="5D8E969A">
            <w:pPr>
              <w:jc w:val="center"/>
              <w:rPr>
                <w:color w:val="auto"/>
                <w:sz w:val="20"/>
                <w:szCs w:val="20"/>
              </w:rPr>
            </w:pPr>
            <w:r>
              <w:rPr>
                <w:rFonts w:hint="eastAsia" w:ascii="仿宋_GB2312" w:hAnsi="宋体" w:eastAsia="仿宋_GB2312" w:cs="宋体"/>
                <w:b/>
                <w:color w:val="auto"/>
                <w:sz w:val="20"/>
                <w:szCs w:val="20"/>
              </w:rPr>
              <w:t>债务利息及费用支出</w:t>
            </w:r>
          </w:p>
        </w:tc>
        <w:tc>
          <w:tcPr>
            <w:tcW w:w="700" w:type="dxa"/>
            <w:vMerge w:val="restart"/>
            <w:shd w:val="clear" w:color="auto" w:fill="auto"/>
            <w:vAlign w:val="center"/>
          </w:tcPr>
          <w:p w14:paraId="439B6C95">
            <w:pPr>
              <w:jc w:val="center"/>
              <w:rPr>
                <w:color w:val="auto"/>
                <w:sz w:val="20"/>
                <w:szCs w:val="20"/>
              </w:rPr>
            </w:pPr>
            <w:r>
              <w:rPr>
                <w:rFonts w:hint="eastAsia" w:ascii="仿宋_GB2312" w:hAnsi="宋体" w:eastAsia="仿宋_GB2312" w:cs="宋体"/>
                <w:b/>
                <w:color w:val="auto"/>
                <w:sz w:val="20"/>
                <w:szCs w:val="20"/>
              </w:rPr>
              <w:t>资本性支出（基本建设）</w:t>
            </w:r>
          </w:p>
        </w:tc>
        <w:tc>
          <w:tcPr>
            <w:tcW w:w="710" w:type="dxa"/>
            <w:vMerge w:val="restart"/>
            <w:shd w:val="clear" w:color="auto" w:fill="auto"/>
            <w:vAlign w:val="center"/>
          </w:tcPr>
          <w:p w14:paraId="68D6963F">
            <w:pPr>
              <w:jc w:val="center"/>
              <w:rPr>
                <w:color w:val="auto"/>
                <w:sz w:val="20"/>
                <w:szCs w:val="20"/>
              </w:rPr>
            </w:pPr>
            <w:r>
              <w:rPr>
                <w:rFonts w:hint="eastAsia" w:ascii="仿宋_GB2312" w:hAnsi="宋体" w:eastAsia="仿宋_GB2312" w:cs="宋体"/>
                <w:b/>
                <w:color w:val="auto"/>
                <w:sz w:val="20"/>
                <w:szCs w:val="20"/>
              </w:rPr>
              <w:t>资本性支出</w:t>
            </w:r>
          </w:p>
        </w:tc>
        <w:tc>
          <w:tcPr>
            <w:tcW w:w="790" w:type="dxa"/>
            <w:vMerge w:val="restart"/>
            <w:shd w:val="clear" w:color="auto" w:fill="auto"/>
            <w:vAlign w:val="center"/>
          </w:tcPr>
          <w:p w14:paraId="3EAD2BF7">
            <w:pPr>
              <w:jc w:val="center"/>
              <w:rPr>
                <w:color w:val="auto"/>
                <w:sz w:val="20"/>
                <w:szCs w:val="20"/>
              </w:rPr>
            </w:pPr>
            <w:r>
              <w:rPr>
                <w:rFonts w:hint="eastAsia" w:ascii="仿宋_GB2312" w:hAnsi="宋体" w:eastAsia="仿宋_GB2312" w:cs="宋体"/>
                <w:b/>
                <w:color w:val="auto"/>
                <w:sz w:val="20"/>
                <w:szCs w:val="20"/>
              </w:rPr>
              <w:t>对企业补助（基本建设）</w:t>
            </w:r>
          </w:p>
        </w:tc>
        <w:tc>
          <w:tcPr>
            <w:tcW w:w="640" w:type="dxa"/>
            <w:vMerge w:val="restart"/>
            <w:shd w:val="clear" w:color="auto" w:fill="auto"/>
            <w:vAlign w:val="center"/>
          </w:tcPr>
          <w:p w14:paraId="013BAF7D">
            <w:pPr>
              <w:jc w:val="center"/>
              <w:rPr>
                <w:color w:val="auto"/>
                <w:sz w:val="20"/>
                <w:szCs w:val="20"/>
              </w:rPr>
            </w:pPr>
            <w:r>
              <w:rPr>
                <w:rFonts w:hint="eastAsia" w:ascii="仿宋_GB2312" w:hAnsi="宋体" w:eastAsia="仿宋_GB2312" w:cs="宋体"/>
                <w:b/>
                <w:color w:val="auto"/>
                <w:sz w:val="20"/>
                <w:szCs w:val="20"/>
              </w:rPr>
              <w:t>对企业补助</w:t>
            </w:r>
          </w:p>
        </w:tc>
        <w:tc>
          <w:tcPr>
            <w:tcW w:w="700" w:type="dxa"/>
            <w:vMerge w:val="restart"/>
            <w:shd w:val="clear" w:color="auto" w:fill="auto"/>
            <w:vAlign w:val="center"/>
          </w:tcPr>
          <w:p w14:paraId="0633DE7D">
            <w:pPr>
              <w:jc w:val="center"/>
              <w:rPr>
                <w:color w:val="auto"/>
                <w:sz w:val="20"/>
                <w:szCs w:val="20"/>
              </w:rPr>
            </w:pPr>
            <w:r>
              <w:rPr>
                <w:rFonts w:hint="eastAsia" w:ascii="仿宋_GB2312" w:hAnsi="宋体" w:eastAsia="仿宋_GB2312" w:cs="宋体"/>
                <w:b/>
                <w:color w:val="auto"/>
                <w:sz w:val="20"/>
                <w:szCs w:val="20"/>
              </w:rPr>
              <w:t>对社会保障基金补助</w:t>
            </w:r>
          </w:p>
        </w:tc>
        <w:tc>
          <w:tcPr>
            <w:tcW w:w="620" w:type="dxa"/>
            <w:vMerge w:val="restart"/>
            <w:shd w:val="clear" w:color="auto" w:fill="auto"/>
            <w:vAlign w:val="center"/>
          </w:tcPr>
          <w:p w14:paraId="28C285AC">
            <w:pPr>
              <w:jc w:val="center"/>
              <w:rPr>
                <w:color w:val="auto"/>
                <w:sz w:val="20"/>
                <w:szCs w:val="20"/>
              </w:rPr>
            </w:pPr>
            <w:r>
              <w:rPr>
                <w:rFonts w:hint="eastAsia" w:ascii="仿宋_GB2312" w:hAnsi="宋体" w:eastAsia="仿宋_GB2312" w:cs="宋体"/>
                <w:b/>
                <w:color w:val="auto"/>
                <w:sz w:val="20"/>
                <w:szCs w:val="20"/>
              </w:rPr>
              <w:t>其他支出</w:t>
            </w:r>
          </w:p>
        </w:tc>
      </w:tr>
      <w:tr w14:paraId="2E74E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54D1D1AE">
            <w:pPr>
              <w:jc w:val="center"/>
              <w:rPr>
                <w:color w:val="auto"/>
                <w:sz w:val="20"/>
                <w:szCs w:val="20"/>
              </w:rPr>
            </w:pPr>
            <w:r>
              <w:rPr>
                <w:rFonts w:hint="eastAsia" w:ascii="仿宋_GB2312" w:hAnsi="宋体" w:eastAsia="仿宋_GB2312" w:cs="宋体"/>
                <w:b/>
                <w:color w:val="auto"/>
                <w:sz w:val="20"/>
                <w:szCs w:val="20"/>
              </w:rPr>
              <w:t>类</w:t>
            </w:r>
          </w:p>
        </w:tc>
        <w:tc>
          <w:tcPr>
            <w:tcW w:w="567" w:type="dxa"/>
            <w:shd w:val="clear" w:color="auto" w:fill="auto"/>
            <w:vAlign w:val="center"/>
          </w:tcPr>
          <w:p w14:paraId="6895C419">
            <w:pPr>
              <w:jc w:val="center"/>
              <w:rPr>
                <w:color w:val="auto"/>
                <w:sz w:val="20"/>
                <w:szCs w:val="20"/>
              </w:rPr>
            </w:pPr>
            <w:r>
              <w:rPr>
                <w:rFonts w:hint="eastAsia" w:ascii="仿宋_GB2312" w:hAnsi="宋体" w:eastAsia="仿宋_GB2312" w:cs="宋体"/>
                <w:b/>
                <w:color w:val="auto"/>
                <w:sz w:val="20"/>
                <w:szCs w:val="20"/>
              </w:rPr>
              <w:t>款</w:t>
            </w:r>
          </w:p>
        </w:tc>
        <w:tc>
          <w:tcPr>
            <w:tcW w:w="567" w:type="dxa"/>
            <w:shd w:val="clear" w:color="auto" w:fill="auto"/>
            <w:vAlign w:val="center"/>
          </w:tcPr>
          <w:p w14:paraId="1FAABC5C">
            <w:pPr>
              <w:jc w:val="center"/>
              <w:rPr>
                <w:color w:val="auto"/>
                <w:sz w:val="20"/>
                <w:szCs w:val="20"/>
              </w:rPr>
            </w:pPr>
            <w:r>
              <w:rPr>
                <w:rFonts w:hint="eastAsia" w:ascii="仿宋_GB2312" w:hAnsi="宋体" w:eastAsia="仿宋_GB2312" w:cs="宋体"/>
                <w:b/>
                <w:color w:val="auto"/>
                <w:sz w:val="20"/>
                <w:szCs w:val="20"/>
              </w:rPr>
              <w:t>项</w:t>
            </w:r>
          </w:p>
        </w:tc>
        <w:tc>
          <w:tcPr>
            <w:tcW w:w="2321" w:type="dxa"/>
            <w:vMerge w:val="continue"/>
            <w:shd w:val="clear" w:color="auto" w:fill="auto"/>
            <w:vAlign w:val="center"/>
          </w:tcPr>
          <w:p w14:paraId="6A4736FC">
            <w:pPr>
              <w:jc w:val="center"/>
              <w:rPr>
                <w:color w:val="auto"/>
                <w:sz w:val="20"/>
                <w:szCs w:val="20"/>
              </w:rPr>
            </w:pPr>
          </w:p>
        </w:tc>
        <w:tc>
          <w:tcPr>
            <w:tcW w:w="2170" w:type="dxa"/>
            <w:vMerge w:val="continue"/>
            <w:shd w:val="clear" w:color="auto" w:fill="auto"/>
            <w:vAlign w:val="center"/>
          </w:tcPr>
          <w:p w14:paraId="54C7CC85">
            <w:pPr>
              <w:jc w:val="center"/>
              <w:rPr>
                <w:color w:val="auto"/>
                <w:sz w:val="20"/>
                <w:szCs w:val="20"/>
              </w:rPr>
            </w:pPr>
          </w:p>
        </w:tc>
        <w:tc>
          <w:tcPr>
            <w:tcW w:w="950" w:type="dxa"/>
            <w:vMerge w:val="continue"/>
            <w:shd w:val="clear" w:color="auto" w:fill="auto"/>
            <w:vAlign w:val="center"/>
          </w:tcPr>
          <w:p w14:paraId="2D5557B7">
            <w:pPr>
              <w:jc w:val="center"/>
              <w:rPr>
                <w:color w:val="auto"/>
                <w:sz w:val="20"/>
                <w:szCs w:val="20"/>
              </w:rPr>
            </w:pPr>
          </w:p>
        </w:tc>
        <w:tc>
          <w:tcPr>
            <w:tcW w:w="720" w:type="dxa"/>
            <w:vMerge w:val="continue"/>
            <w:shd w:val="clear" w:color="auto" w:fill="auto"/>
            <w:vAlign w:val="center"/>
          </w:tcPr>
          <w:p w14:paraId="61FFF76A">
            <w:pPr>
              <w:jc w:val="center"/>
              <w:rPr>
                <w:color w:val="auto"/>
                <w:sz w:val="20"/>
                <w:szCs w:val="20"/>
              </w:rPr>
            </w:pPr>
          </w:p>
        </w:tc>
        <w:tc>
          <w:tcPr>
            <w:tcW w:w="820" w:type="dxa"/>
            <w:vMerge w:val="continue"/>
            <w:shd w:val="clear" w:color="auto" w:fill="auto"/>
            <w:vAlign w:val="center"/>
          </w:tcPr>
          <w:p w14:paraId="5ECE05C7">
            <w:pPr>
              <w:jc w:val="center"/>
              <w:rPr>
                <w:color w:val="auto"/>
                <w:sz w:val="20"/>
                <w:szCs w:val="20"/>
              </w:rPr>
            </w:pPr>
          </w:p>
        </w:tc>
        <w:tc>
          <w:tcPr>
            <w:tcW w:w="670" w:type="dxa"/>
            <w:vMerge w:val="continue"/>
            <w:shd w:val="clear" w:color="auto" w:fill="auto"/>
            <w:vAlign w:val="center"/>
          </w:tcPr>
          <w:p w14:paraId="6CC40D6E">
            <w:pPr>
              <w:jc w:val="center"/>
              <w:rPr>
                <w:color w:val="auto"/>
                <w:sz w:val="20"/>
                <w:szCs w:val="20"/>
              </w:rPr>
            </w:pPr>
          </w:p>
        </w:tc>
        <w:tc>
          <w:tcPr>
            <w:tcW w:w="710" w:type="dxa"/>
            <w:vMerge w:val="continue"/>
            <w:shd w:val="clear" w:color="auto" w:fill="auto"/>
            <w:vAlign w:val="center"/>
          </w:tcPr>
          <w:p w14:paraId="349AD5E9">
            <w:pPr>
              <w:jc w:val="center"/>
              <w:rPr>
                <w:color w:val="auto"/>
                <w:sz w:val="20"/>
                <w:szCs w:val="20"/>
              </w:rPr>
            </w:pPr>
          </w:p>
        </w:tc>
        <w:tc>
          <w:tcPr>
            <w:tcW w:w="700" w:type="dxa"/>
            <w:vMerge w:val="continue"/>
            <w:shd w:val="clear" w:color="auto" w:fill="auto"/>
            <w:vAlign w:val="center"/>
          </w:tcPr>
          <w:p w14:paraId="22096D39">
            <w:pPr>
              <w:jc w:val="center"/>
              <w:rPr>
                <w:color w:val="auto"/>
                <w:sz w:val="20"/>
                <w:szCs w:val="20"/>
              </w:rPr>
            </w:pPr>
          </w:p>
        </w:tc>
        <w:tc>
          <w:tcPr>
            <w:tcW w:w="710" w:type="dxa"/>
            <w:vMerge w:val="continue"/>
            <w:shd w:val="clear" w:color="auto" w:fill="auto"/>
            <w:vAlign w:val="center"/>
          </w:tcPr>
          <w:p w14:paraId="50030959">
            <w:pPr>
              <w:jc w:val="center"/>
              <w:rPr>
                <w:color w:val="auto"/>
                <w:sz w:val="20"/>
                <w:szCs w:val="20"/>
              </w:rPr>
            </w:pPr>
          </w:p>
        </w:tc>
        <w:tc>
          <w:tcPr>
            <w:tcW w:w="790" w:type="dxa"/>
            <w:vMerge w:val="continue"/>
            <w:shd w:val="clear" w:color="auto" w:fill="auto"/>
          </w:tcPr>
          <w:p w14:paraId="1EFA2361">
            <w:pPr>
              <w:jc w:val="center"/>
              <w:rPr>
                <w:color w:val="auto"/>
                <w:sz w:val="20"/>
                <w:szCs w:val="20"/>
              </w:rPr>
            </w:pPr>
          </w:p>
        </w:tc>
        <w:tc>
          <w:tcPr>
            <w:tcW w:w="640" w:type="dxa"/>
            <w:vMerge w:val="continue"/>
            <w:shd w:val="clear" w:color="auto" w:fill="auto"/>
            <w:vAlign w:val="center"/>
          </w:tcPr>
          <w:p w14:paraId="20FCD3FA">
            <w:pPr>
              <w:jc w:val="center"/>
              <w:rPr>
                <w:color w:val="auto"/>
                <w:sz w:val="20"/>
                <w:szCs w:val="20"/>
              </w:rPr>
            </w:pPr>
          </w:p>
        </w:tc>
        <w:tc>
          <w:tcPr>
            <w:tcW w:w="700" w:type="dxa"/>
            <w:vMerge w:val="continue"/>
            <w:shd w:val="clear" w:color="auto" w:fill="auto"/>
          </w:tcPr>
          <w:p w14:paraId="3B293E56">
            <w:pPr>
              <w:jc w:val="center"/>
              <w:rPr>
                <w:color w:val="auto"/>
                <w:sz w:val="20"/>
                <w:szCs w:val="20"/>
              </w:rPr>
            </w:pPr>
          </w:p>
        </w:tc>
        <w:tc>
          <w:tcPr>
            <w:tcW w:w="620" w:type="dxa"/>
            <w:vMerge w:val="continue"/>
            <w:shd w:val="clear" w:color="auto" w:fill="auto"/>
          </w:tcPr>
          <w:p w14:paraId="1E6AA462">
            <w:pPr>
              <w:jc w:val="center"/>
              <w:rPr>
                <w:color w:val="auto"/>
                <w:sz w:val="20"/>
                <w:szCs w:val="20"/>
              </w:rPr>
            </w:pPr>
          </w:p>
        </w:tc>
      </w:tr>
      <w:tr w14:paraId="73BA7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E88A6F5">
            <w:pPr>
              <w:jc w:val="center"/>
              <w:rPr>
                <w:rFonts w:hint="eastAsia" w:ascii="仿宋_GB2312" w:hAnsi="宋体" w:eastAsia="仿宋_GB2312" w:cs="宋体"/>
                <w:b/>
                <w:color w:val="auto"/>
                <w:sz w:val="18"/>
                <w:szCs w:val="18"/>
              </w:rPr>
            </w:pPr>
          </w:p>
        </w:tc>
        <w:tc>
          <w:tcPr>
            <w:tcW w:w="567" w:type="dxa"/>
            <w:shd w:val="clear" w:color="auto" w:fill="auto"/>
            <w:vAlign w:val="center"/>
          </w:tcPr>
          <w:p w14:paraId="6D7F1D82">
            <w:pPr>
              <w:jc w:val="center"/>
              <w:rPr>
                <w:rFonts w:hint="eastAsia" w:ascii="仿宋_GB2312" w:hAnsi="宋体" w:eastAsia="仿宋_GB2312" w:cs="宋体"/>
                <w:b/>
                <w:color w:val="auto"/>
                <w:sz w:val="18"/>
                <w:szCs w:val="18"/>
              </w:rPr>
            </w:pPr>
          </w:p>
        </w:tc>
        <w:tc>
          <w:tcPr>
            <w:tcW w:w="567" w:type="dxa"/>
            <w:shd w:val="clear" w:color="auto" w:fill="auto"/>
            <w:vAlign w:val="center"/>
          </w:tcPr>
          <w:p w14:paraId="4766D824">
            <w:pPr>
              <w:jc w:val="center"/>
              <w:rPr>
                <w:rFonts w:hint="eastAsia" w:ascii="仿宋_GB2312" w:hAnsi="宋体" w:eastAsia="仿宋_GB2312" w:cs="宋体"/>
                <w:b/>
                <w:color w:val="auto"/>
                <w:sz w:val="18"/>
                <w:szCs w:val="18"/>
              </w:rPr>
            </w:pPr>
          </w:p>
        </w:tc>
        <w:tc>
          <w:tcPr>
            <w:tcW w:w="2321" w:type="dxa"/>
            <w:shd w:val="clear" w:color="auto" w:fill="auto"/>
            <w:vAlign w:val="center"/>
          </w:tcPr>
          <w:p w14:paraId="47619D9E">
            <w:pPr>
              <w:jc w:val="left"/>
              <w:rPr>
                <w:rFonts w:hint="eastAsia" w:ascii="仿宋_GB2312" w:hAnsi="宋体" w:eastAsia="仿宋_GB2312" w:cs="宋体"/>
                <w:b/>
                <w:color w:val="auto"/>
                <w:sz w:val="18"/>
                <w:szCs w:val="18"/>
              </w:rPr>
            </w:pPr>
          </w:p>
        </w:tc>
        <w:tc>
          <w:tcPr>
            <w:tcW w:w="2170" w:type="dxa"/>
            <w:shd w:val="clear" w:color="auto" w:fill="auto"/>
            <w:vAlign w:val="center"/>
          </w:tcPr>
          <w:p w14:paraId="22651B70">
            <w:pPr>
              <w:jc w:val="left"/>
              <w:rPr>
                <w:rFonts w:hint="eastAsia" w:ascii="仿宋_GB2312" w:hAnsi="宋体" w:eastAsia="仿宋_GB2312" w:cs="宋体"/>
                <w:b/>
                <w:color w:val="auto"/>
                <w:sz w:val="18"/>
                <w:szCs w:val="18"/>
              </w:rPr>
            </w:pPr>
          </w:p>
        </w:tc>
        <w:tc>
          <w:tcPr>
            <w:tcW w:w="950" w:type="dxa"/>
            <w:shd w:val="clear" w:color="auto" w:fill="auto"/>
            <w:vAlign w:val="center"/>
          </w:tcPr>
          <w:p w14:paraId="41000B9C">
            <w:pPr>
              <w:ind w:right="-29" w:rightChars="-14"/>
              <w:jc w:val="right"/>
              <w:rPr>
                <w:rFonts w:hint="eastAsia" w:ascii="仿宋_GB2312" w:hAnsi="宋体" w:eastAsia="仿宋_GB2312" w:cs="宋体"/>
                <w:b/>
                <w:color w:val="auto"/>
                <w:sz w:val="18"/>
                <w:szCs w:val="18"/>
              </w:rPr>
            </w:pPr>
          </w:p>
        </w:tc>
        <w:tc>
          <w:tcPr>
            <w:tcW w:w="720" w:type="dxa"/>
            <w:shd w:val="clear" w:color="auto" w:fill="auto"/>
            <w:vAlign w:val="center"/>
          </w:tcPr>
          <w:p w14:paraId="17364163">
            <w:pPr>
              <w:jc w:val="right"/>
              <w:rPr>
                <w:rFonts w:hint="eastAsia" w:ascii="仿宋_GB2312" w:hAnsi="宋体" w:eastAsia="仿宋_GB2312" w:cs="宋体"/>
                <w:b/>
                <w:color w:val="auto"/>
                <w:sz w:val="18"/>
                <w:szCs w:val="18"/>
              </w:rPr>
            </w:pPr>
          </w:p>
        </w:tc>
        <w:tc>
          <w:tcPr>
            <w:tcW w:w="820" w:type="dxa"/>
            <w:shd w:val="clear" w:color="auto" w:fill="auto"/>
            <w:vAlign w:val="center"/>
          </w:tcPr>
          <w:p w14:paraId="36AB2A64">
            <w:pPr>
              <w:jc w:val="right"/>
              <w:rPr>
                <w:rFonts w:hint="eastAsia" w:ascii="仿宋_GB2312" w:hAnsi="宋体" w:eastAsia="仿宋_GB2312" w:cs="宋体"/>
                <w:b/>
                <w:color w:val="auto"/>
                <w:sz w:val="18"/>
                <w:szCs w:val="18"/>
              </w:rPr>
            </w:pPr>
          </w:p>
        </w:tc>
        <w:tc>
          <w:tcPr>
            <w:tcW w:w="670" w:type="dxa"/>
            <w:shd w:val="clear" w:color="auto" w:fill="auto"/>
            <w:vAlign w:val="center"/>
          </w:tcPr>
          <w:p w14:paraId="3203547E">
            <w:pPr>
              <w:jc w:val="right"/>
              <w:rPr>
                <w:rFonts w:hint="eastAsia" w:ascii="仿宋_GB2312" w:hAnsi="宋体" w:eastAsia="仿宋_GB2312" w:cs="宋体"/>
                <w:b/>
                <w:color w:val="auto"/>
                <w:sz w:val="18"/>
                <w:szCs w:val="18"/>
              </w:rPr>
            </w:pPr>
          </w:p>
        </w:tc>
        <w:tc>
          <w:tcPr>
            <w:tcW w:w="710" w:type="dxa"/>
            <w:shd w:val="clear" w:color="auto" w:fill="auto"/>
            <w:vAlign w:val="center"/>
          </w:tcPr>
          <w:p w14:paraId="3CE454FD">
            <w:pPr>
              <w:jc w:val="right"/>
              <w:rPr>
                <w:rFonts w:hint="eastAsia" w:ascii="仿宋_GB2312" w:hAnsi="宋体" w:eastAsia="仿宋_GB2312" w:cs="宋体"/>
                <w:b/>
                <w:color w:val="auto"/>
                <w:sz w:val="18"/>
                <w:szCs w:val="18"/>
              </w:rPr>
            </w:pPr>
          </w:p>
        </w:tc>
        <w:tc>
          <w:tcPr>
            <w:tcW w:w="700" w:type="dxa"/>
            <w:shd w:val="clear" w:color="auto" w:fill="auto"/>
            <w:vAlign w:val="center"/>
          </w:tcPr>
          <w:p w14:paraId="3F780567">
            <w:pPr>
              <w:jc w:val="right"/>
              <w:rPr>
                <w:rFonts w:hint="eastAsia" w:ascii="仿宋_GB2312" w:hAnsi="宋体" w:eastAsia="仿宋_GB2312" w:cs="宋体"/>
                <w:b/>
                <w:color w:val="auto"/>
                <w:sz w:val="18"/>
                <w:szCs w:val="18"/>
              </w:rPr>
            </w:pPr>
          </w:p>
        </w:tc>
        <w:tc>
          <w:tcPr>
            <w:tcW w:w="710" w:type="dxa"/>
            <w:shd w:val="clear" w:color="auto" w:fill="auto"/>
            <w:vAlign w:val="center"/>
          </w:tcPr>
          <w:p w14:paraId="18E54260">
            <w:pPr>
              <w:jc w:val="right"/>
              <w:rPr>
                <w:rFonts w:hint="eastAsia" w:ascii="仿宋_GB2312" w:hAnsi="宋体" w:eastAsia="仿宋_GB2312" w:cs="宋体"/>
                <w:b/>
                <w:color w:val="auto"/>
                <w:sz w:val="18"/>
                <w:szCs w:val="18"/>
              </w:rPr>
            </w:pPr>
          </w:p>
        </w:tc>
        <w:tc>
          <w:tcPr>
            <w:tcW w:w="790" w:type="dxa"/>
            <w:shd w:val="clear" w:color="auto" w:fill="auto"/>
            <w:vAlign w:val="center"/>
          </w:tcPr>
          <w:p w14:paraId="6BBB644E">
            <w:pPr>
              <w:jc w:val="right"/>
              <w:rPr>
                <w:rFonts w:hint="eastAsia" w:ascii="仿宋_GB2312" w:hAnsi="宋体" w:eastAsia="仿宋_GB2312" w:cs="宋体"/>
                <w:b/>
                <w:color w:val="auto"/>
                <w:sz w:val="18"/>
                <w:szCs w:val="18"/>
              </w:rPr>
            </w:pPr>
          </w:p>
        </w:tc>
        <w:tc>
          <w:tcPr>
            <w:tcW w:w="640" w:type="dxa"/>
            <w:shd w:val="clear" w:color="auto" w:fill="auto"/>
            <w:vAlign w:val="center"/>
          </w:tcPr>
          <w:p w14:paraId="56C9A92E">
            <w:pPr>
              <w:jc w:val="right"/>
              <w:rPr>
                <w:rFonts w:hint="eastAsia" w:ascii="仿宋_GB2312" w:hAnsi="宋体" w:eastAsia="仿宋_GB2312" w:cs="宋体"/>
                <w:b/>
                <w:color w:val="auto"/>
                <w:sz w:val="18"/>
                <w:szCs w:val="18"/>
              </w:rPr>
            </w:pPr>
          </w:p>
        </w:tc>
        <w:tc>
          <w:tcPr>
            <w:tcW w:w="700" w:type="dxa"/>
            <w:shd w:val="clear" w:color="auto" w:fill="auto"/>
            <w:vAlign w:val="center"/>
          </w:tcPr>
          <w:p w14:paraId="1F5BD4E5">
            <w:pPr>
              <w:jc w:val="right"/>
              <w:rPr>
                <w:rFonts w:hint="eastAsia" w:ascii="仿宋_GB2312" w:hAnsi="宋体" w:eastAsia="仿宋_GB2312" w:cs="宋体"/>
                <w:b/>
                <w:color w:val="auto"/>
                <w:sz w:val="18"/>
                <w:szCs w:val="18"/>
              </w:rPr>
            </w:pPr>
          </w:p>
        </w:tc>
        <w:tc>
          <w:tcPr>
            <w:tcW w:w="620" w:type="dxa"/>
            <w:shd w:val="clear" w:color="auto" w:fill="auto"/>
            <w:vAlign w:val="center"/>
          </w:tcPr>
          <w:p w14:paraId="314A27C7">
            <w:pPr>
              <w:jc w:val="right"/>
              <w:rPr>
                <w:rFonts w:hint="eastAsia" w:ascii="仿宋_GB2312" w:hAnsi="宋体" w:eastAsia="仿宋_GB2312" w:cs="宋体"/>
                <w:b/>
                <w:color w:val="auto"/>
                <w:sz w:val="18"/>
                <w:szCs w:val="18"/>
              </w:rPr>
            </w:pPr>
          </w:p>
        </w:tc>
      </w:tr>
      <w:tr w14:paraId="24031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624396F">
            <w:pPr>
              <w:jc w:val="center"/>
              <w:rPr>
                <w:rFonts w:hint="eastAsia" w:ascii="仿宋_GB2312" w:hAnsi="宋体" w:eastAsia="仿宋_GB2312" w:cs="宋体"/>
                <w:b/>
                <w:color w:val="auto"/>
                <w:sz w:val="18"/>
                <w:szCs w:val="18"/>
              </w:rPr>
            </w:pPr>
          </w:p>
        </w:tc>
        <w:tc>
          <w:tcPr>
            <w:tcW w:w="567" w:type="dxa"/>
            <w:shd w:val="clear" w:color="auto" w:fill="auto"/>
            <w:vAlign w:val="center"/>
          </w:tcPr>
          <w:p w14:paraId="503BB082">
            <w:pPr>
              <w:jc w:val="center"/>
              <w:rPr>
                <w:rFonts w:hint="eastAsia" w:ascii="仿宋_GB2312" w:hAnsi="宋体" w:eastAsia="仿宋_GB2312" w:cs="宋体"/>
                <w:b/>
                <w:color w:val="auto"/>
                <w:sz w:val="18"/>
                <w:szCs w:val="18"/>
              </w:rPr>
            </w:pPr>
          </w:p>
        </w:tc>
        <w:tc>
          <w:tcPr>
            <w:tcW w:w="567" w:type="dxa"/>
            <w:shd w:val="clear" w:color="auto" w:fill="auto"/>
            <w:vAlign w:val="center"/>
          </w:tcPr>
          <w:p w14:paraId="4E56E8B2">
            <w:pPr>
              <w:jc w:val="center"/>
              <w:rPr>
                <w:rFonts w:hint="eastAsia" w:ascii="仿宋_GB2312" w:hAnsi="宋体" w:eastAsia="仿宋_GB2312" w:cs="宋体"/>
                <w:b/>
                <w:color w:val="auto"/>
                <w:sz w:val="18"/>
                <w:szCs w:val="18"/>
              </w:rPr>
            </w:pPr>
          </w:p>
        </w:tc>
        <w:tc>
          <w:tcPr>
            <w:tcW w:w="2321" w:type="dxa"/>
            <w:shd w:val="clear" w:color="auto" w:fill="auto"/>
            <w:vAlign w:val="center"/>
          </w:tcPr>
          <w:p w14:paraId="1AA7623E">
            <w:pPr>
              <w:jc w:val="left"/>
              <w:rPr>
                <w:rFonts w:hint="eastAsia" w:ascii="仿宋_GB2312" w:hAnsi="宋体" w:eastAsia="仿宋_GB2312" w:cs="宋体"/>
                <w:b/>
                <w:color w:val="auto"/>
                <w:sz w:val="18"/>
                <w:szCs w:val="18"/>
              </w:rPr>
            </w:pPr>
          </w:p>
        </w:tc>
        <w:tc>
          <w:tcPr>
            <w:tcW w:w="2170" w:type="dxa"/>
            <w:shd w:val="clear" w:color="auto" w:fill="auto"/>
            <w:vAlign w:val="center"/>
          </w:tcPr>
          <w:p w14:paraId="60531AC9">
            <w:pPr>
              <w:jc w:val="left"/>
              <w:rPr>
                <w:rFonts w:hint="eastAsia" w:ascii="仿宋_GB2312" w:hAnsi="宋体" w:eastAsia="仿宋_GB2312" w:cs="宋体"/>
                <w:b/>
                <w:color w:val="auto"/>
                <w:sz w:val="18"/>
                <w:szCs w:val="18"/>
              </w:rPr>
            </w:pPr>
          </w:p>
        </w:tc>
        <w:tc>
          <w:tcPr>
            <w:tcW w:w="950" w:type="dxa"/>
            <w:shd w:val="clear" w:color="auto" w:fill="auto"/>
            <w:vAlign w:val="center"/>
          </w:tcPr>
          <w:p w14:paraId="1C5FE590">
            <w:pPr>
              <w:ind w:right="-29" w:rightChars="-14"/>
              <w:jc w:val="right"/>
              <w:rPr>
                <w:rFonts w:hint="eastAsia" w:ascii="仿宋_GB2312" w:hAnsi="宋体" w:eastAsia="仿宋_GB2312" w:cs="宋体"/>
                <w:b/>
                <w:color w:val="auto"/>
                <w:sz w:val="18"/>
                <w:szCs w:val="18"/>
              </w:rPr>
            </w:pPr>
          </w:p>
        </w:tc>
        <w:tc>
          <w:tcPr>
            <w:tcW w:w="720" w:type="dxa"/>
            <w:shd w:val="clear" w:color="auto" w:fill="auto"/>
            <w:vAlign w:val="center"/>
          </w:tcPr>
          <w:p w14:paraId="7C1329EB">
            <w:pPr>
              <w:jc w:val="right"/>
              <w:rPr>
                <w:rFonts w:hint="eastAsia" w:ascii="仿宋_GB2312" w:hAnsi="宋体" w:eastAsia="仿宋_GB2312" w:cs="宋体"/>
                <w:b/>
                <w:color w:val="auto"/>
                <w:sz w:val="18"/>
                <w:szCs w:val="18"/>
              </w:rPr>
            </w:pPr>
          </w:p>
        </w:tc>
        <w:tc>
          <w:tcPr>
            <w:tcW w:w="820" w:type="dxa"/>
            <w:shd w:val="clear" w:color="auto" w:fill="auto"/>
            <w:vAlign w:val="center"/>
          </w:tcPr>
          <w:p w14:paraId="6900B31E">
            <w:pPr>
              <w:jc w:val="right"/>
              <w:rPr>
                <w:rFonts w:hint="eastAsia" w:ascii="仿宋_GB2312" w:hAnsi="宋体" w:eastAsia="仿宋_GB2312" w:cs="宋体"/>
                <w:b/>
                <w:color w:val="auto"/>
                <w:sz w:val="18"/>
                <w:szCs w:val="18"/>
              </w:rPr>
            </w:pPr>
          </w:p>
        </w:tc>
        <w:tc>
          <w:tcPr>
            <w:tcW w:w="670" w:type="dxa"/>
            <w:shd w:val="clear" w:color="auto" w:fill="auto"/>
            <w:vAlign w:val="center"/>
          </w:tcPr>
          <w:p w14:paraId="56CE0D6A">
            <w:pPr>
              <w:jc w:val="right"/>
              <w:rPr>
                <w:rFonts w:hint="eastAsia" w:ascii="仿宋_GB2312" w:hAnsi="宋体" w:eastAsia="仿宋_GB2312" w:cs="宋体"/>
                <w:b/>
                <w:color w:val="auto"/>
                <w:sz w:val="18"/>
                <w:szCs w:val="18"/>
              </w:rPr>
            </w:pPr>
          </w:p>
        </w:tc>
        <w:tc>
          <w:tcPr>
            <w:tcW w:w="710" w:type="dxa"/>
            <w:shd w:val="clear" w:color="auto" w:fill="auto"/>
            <w:vAlign w:val="center"/>
          </w:tcPr>
          <w:p w14:paraId="63022AB7">
            <w:pPr>
              <w:jc w:val="right"/>
              <w:rPr>
                <w:rFonts w:hint="eastAsia" w:ascii="仿宋_GB2312" w:hAnsi="宋体" w:eastAsia="仿宋_GB2312" w:cs="宋体"/>
                <w:b/>
                <w:color w:val="auto"/>
                <w:sz w:val="18"/>
                <w:szCs w:val="18"/>
              </w:rPr>
            </w:pPr>
          </w:p>
        </w:tc>
        <w:tc>
          <w:tcPr>
            <w:tcW w:w="700" w:type="dxa"/>
            <w:shd w:val="clear" w:color="auto" w:fill="auto"/>
            <w:vAlign w:val="center"/>
          </w:tcPr>
          <w:p w14:paraId="5E5485C6">
            <w:pPr>
              <w:jc w:val="right"/>
              <w:rPr>
                <w:rFonts w:hint="eastAsia" w:ascii="仿宋_GB2312" w:hAnsi="宋体" w:eastAsia="仿宋_GB2312" w:cs="宋体"/>
                <w:b/>
                <w:color w:val="auto"/>
                <w:sz w:val="18"/>
                <w:szCs w:val="18"/>
              </w:rPr>
            </w:pPr>
          </w:p>
        </w:tc>
        <w:tc>
          <w:tcPr>
            <w:tcW w:w="710" w:type="dxa"/>
            <w:shd w:val="clear" w:color="auto" w:fill="auto"/>
            <w:vAlign w:val="center"/>
          </w:tcPr>
          <w:p w14:paraId="3D5289D5">
            <w:pPr>
              <w:jc w:val="right"/>
              <w:rPr>
                <w:rFonts w:hint="eastAsia" w:ascii="仿宋_GB2312" w:hAnsi="宋体" w:eastAsia="仿宋_GB2312" w:cs="宋体"/>
                <w:b/>
                <w:color w:val="auto"/>
                <w:sz w:val="18"/>
                <w:szCs w:val="18"/>
              </w:rPr>
            </w:pPr>
          </w:p>
        </w:tc>
        <w:tc>
          <w:tcPr>
            <w:tcW w:w="790" w:type="dxa"/>
            <w:shd w:val="clear" w:color="auto" w:fill="auto"/>
            <w:vAlign w:val="center"/>
          </w:tcPr>
          <w:p w14:paraId="5088BC8A">
            <w:pPr>
              <w:jc w:val="right"/>
              <w:rPr>
                <w:rFonts w:hint="eastAsia" w:ascii="仿宋_GB2312" w:hAnsi="宋体" w:eastAsia="仿宋_GB2312" w:cs="宋体"/>
                <w:b/>
                <w:color w:val="auto"/>
                <w:sz w:val="18"/>
                <w:szCs w:val="18"/>
              </w:rPr>
            </w:pPr>
          </w:p>
        </w:tc>
        <w:tc>
          <w:tcPr>
            <w:tcW w:w="640" w:type="dxa"/>
            <w:shd w:val="clear" w:color="auto" w:fill="auto"/>
            <w:vAlign w:val="center"/>
          </w:tcPr>
          <w:p w14:paraId="12D97D20">
            <w:pPr>
              <w:jc w:val="right"/>
              <w:rPr>
                <w:rFonts w:hint="eastAsia" w:ascii="仿宋_GB2312" w:hAnsi="宋体" w:eastAsia="仿宋_GB2312" w:cs="宋体"/>
                <w:b/>
                <w:color w:val="auto"/>
                <w:sz w:val="18"/>
                <w:szCs w:val="18"/>
              </w:rPr>
            </w:pPr>
          </w:p>
        </w:tc>
        <w:tc>
          <w:tcPr>
            <w:tcW w:w="700" w:type="dxa"/>
            <w:shd w:val="clear" w:color="auto" w:fill="auto"/>
            <w:vAlign w:val="center"/>
          </w:tcPr>
          <w:p w14:paraId="6A3CD2C7">
            <w:pPr>
              <w:jc w:val="right"/>
              <w:rPr>
                <w:rFonts w:hint="eastAsia" w:ascii="仿宋_GB2312" w:hAnsi="宋体" w:eastAsia="仿宋_GB2312" w:cs="宋体"/>
                <w:b/>
                <w:color w:val="auto"/>
                <w:sz w:val="18"/>
                <w:szCs w:val="18"/>
              </w:rPr>
            </w:pPr>
          </w:p>
        </w:tc>
        <w:tc>
          <w:tcPr>
            <w:tcW w:w="620" w:type="dxa"/>
            <w:shd w:val="clear" w:color="auto" w:fill="auto"/>
            <w:vAlign w:val="center"/>
          </w:tcPr>
          <w:p w14:paraId="2A7DA79C">
            <w:pPr>
              <w:jc w:val="right"/>
              <w:rPr>
                <w:rFonts w:hint="eastAsia" w:ascii="仿宋_GB2312" w:hAnsi="宋体" w:eastAsia="仿宋_GB2312" w:cs="宋体"/>
                <w:b/>
                <w:color w:val="auto"/>
                <w:sz w:val="18"/>
                <w:szCs w:val="18"/>
              </w:rPr>
            </w:pPr>
          </w:p>
        </w:tc>
      </w:tr>
      <w:tr w14:paraId="02F8D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222405D">
            <w:pPr>
              <w:jc w:val="center"/>
              <w:rPr>
                <w:rFonts w:hint="eastAsia" w:ascii="仿宋_GB2312" w:hAnsi="宋体" w:eastAsia="仿宋_GB2312" w:cs="宋体"/>
                <w:b/>
                <w:color w:val="auto"/>
                <w:sz w:val="18"/>
                <w:szCs w:val="18"/>
              </w:rPr>
            </w:pPr>
          </w:p>
        </w:tc>
        <w:tc>
          <w:tcPr>
            <w:tcW w:w="567" w:type="dxa"/>
            <w:shd w:val="clear" w:color="auto" w:fill="auto"/>
            <w:vAlign w:val="center"/>
          </w:tcPr>
          <w:p w14:paraId="37EDF41E">
            <w:pPr>
              <w:jc w:val="center"/>
              <w:rPr>
                <w:rFonts w:hint="eastAsia" w:ascii="仿宋_GB2312" w:hAnsi="宋体" w:eastAsia="仿宋_GB2312" w:cs="宋体"/>
                <w:b/>
                <w:color w:val="auto"/>
                <w:sz w:val="18"/>
                <w:szCs w:val="18"/>
              </w:rPr>
            </w:pPr>
          </w:p>
        </w:tc>
        <w:tc>
          <w:tcPr>
            <w:tcW w:w="567" w:type="dxa"/>
            <w:shd w:val="clear" w:color="auto" w:fill="auto"/>
            <w:vAlign w:val="center"/>
          </w:tcPr>
          <w:p w14:paraId="5980F642">
            <w:pPr>
              <w:jc w:val="center"/>
              <w:rPr>
                <w:rFonts w:hint="eastAsia" w:ascii="仿宋_GB2312" w:hAnsi="宋体" w:eastAsia="仿宋_GB2312" w:cs="宋体"/>
                <w:b/>
                <w:color w:val="auto"/>
                <w:sz w:val="18"/>
                <w:szCs w:val="18"/>
              </w:rPr>
            </w:pPr>
          </w:p>
        </w:tc>
        <w:tc>
          <w:tcPr>
            <w:tcW w:w="2321" w:type="dxa"/>
            <w:shd w:val="clear" w:color="auto" w:fill="auto"/>
            <w:vAlign w:val="center"/>
          </w:tcPr>
          <w:p w14:paraId="1BD2718F">
            <w:pPr>
              <w:jc w:val="left"/>
              <w:rPr>
                <w:rFonts w:hint="eastAsia" w:ascii="仿宋_GB2312" w:hAnsi="宋体" w:eastAsia="仿宋_GB2312" w:cs="宋体"/>
                <w:b/>
                <w:color w:val="auto"/>
                <w:sz w:val="18"/>
                <w:szCs w:val="18"/>
              </w:rPr>
            </w:pPr>
          </w:p>
        </w:tc>
        <w:tc>
          <w:tcPr>
            <w:tcW w:w="2170" w:type="dxa"/>
            <w:shd w:val="clear" w:color="auto" w:fill="auto"/>
            <w:vAlign w:val="center"/>
          </w:tcPr>
          <w:p w14:paraId="245F6532">
            <w:pPr>
              <w:jc w:val="left"/>
              <w:rPr>
                <w:rFonts w:hint="eastAsia" w:ascii="仿宋_GB2312" w:hAnsi="宋体" w:eastAsia="仿宋_GB2312" w:cs="宋体"/>
                <w:b/>
                <w:color w:val="auto"/>
                <w:sz w:val="18"/>
                <w:szCs w:val="18"/>
              </w:rPr>
            </w:pPr>
          </w:p>
        </w:tc>
        <w:tc>
          <w:tcPr>
            <w:tcW w:w="950" w:type="dxa"/>
            <w:shd w:val="clear" w:color="auto" w:fill="auto"/>
            <w:vAlign w:val="center"/>
          </w:tcPr>
          <w:p w14:paraId="60B48246">
            <w:pPr>
              <w:ind w:right="-29" w:rightChars="-14"/>
              <w:jc w:val="right"/>
              <w:rPr>
                <w:rFonts w:hint="eastAsia" w:ascii="仿宋_GB2312" w:hAnsi="宋体" w:eastAsia="仿宋_GB2312" w:cs="宋体"/>
                <w:b/>
                <w:color w:val="auto"/>
                <w:sz w:val="18"/>
                <w:szCs w:val="18"/>
              </w:rPr>
            </w:pPr>
          </w:p>
        </w:tc>
        <w:tc>
          <w:tcPr>
            <w:tcW w:w="720" w:type="dxa"/>
            <w:shd w:val="clear" w:color="auto" w:fill="auto"/>
            <w:vAlign w:val="center"/>
          </w:tcPr>
          <w:p w14:paraId="28ACFD95">
            <w:pPr>
              <w:jc w:val="right"/>
              <w:rPr>
                <w:rFonts w:hint="eastAsia" w:ascii="仿宋_GB2312" w:hAnsi="宋体" w:eastAsia="仿宋_GB2312" w:cs="宋体"/>
                <w:b/>
                <w:color w:val="auto"/>
                <w:sz w:val="18"/>
                <w:szCs w:val="18"/>
              </w:rPr>
            </w:pPr>
          </w:p>
        </w:tc>
        <w:tc>
          <w:tcPr>
            <w:tcW w:w="820" w:type="dxa"/>
            <w:shd w:val="clear" w:color="auto" w:fill="auto"/>
            <w:vAlign w:val="center"/>
          </w:tcPr>
          <w:p w14:paraId="4AD529FD">
            <w:pPr>
              <w:jc w:val="right"/>
              <w:rPr>
                <w:rFonts w:hint="eastAsia" w:ascii="仿宋_GB2312" w:hAnsi="宋体" w:eastAsia="仿宋_GB2312" w:cs="宋体"/>
                <w:b/>
                <w:color w:val="auto"/>
                <w:sz w:val="18"/>
                <w:szCs w:val="18"/>
              </w:rPr>
            </w:pPr>
          </w:p>
        </w:tc>
        <w:tc>
          <w:tcPr>
            <w:tcW w:w="670" w:type="dxa"/>
            <w:shd w:val="clear" w:color="auto" w:fill="auto"/>
            <w:vAlign w:val="center"/>
          </w:tcPr>
          <w:p w14:paraId="4F05850C">
            <w:pPr>
              <w:jc w:val="right"/>
              <w:rPr>
                <w:rFonts w:hint="eastAsia" w:ascii="仿宋_GB2312" w:hAnsi="宋体" w:eastAsia="仿宋_GB2312" w:cs="宋体"/>
                <w:b/>
                <w:color w:val="auto"/>
                <w:sz w:val="18"/>
                <w:szCs w:val="18"/>
              </w:rPr>
            </w:pPr>
          </w:p>
        </w:tc>
        <w:tc>
          <w:tcPr>
            <w:tcW w:w="710" w:type="dxa"/>
            <w:shd w:val="clear" w:color="auto" w:fill="auto"/>
            <w:vAlign w:val="center"/>
          </w:tcPr>
          <w:p w14:paraId="55032A0D">
            <w:pPr>
              <w:jc w:val="right"/>
              <w:rPr>
                <w:rFonts w:hint="eastAsia" w:ascii="仿宋_GB2312" w:hAnsi="宋体" w:eastAsia="仿宋_GB2312" w:cs="宋体"/>
                <w:b/>
                <w:color w:val="auto"/>
                <w:sz w:val="18"/>
                <w:szCs w:val="18"/>
              </w:rPr>
            </w:pPr>
          </w:p>
        </w:tc>
        <w:tc>
          <w:tcPr>
            <w:tcW w:w="700" w:type="dxa"/>
            <w:shd w:val="clear" w:color="auto" w:fill="auto"/>
            <w:vAlign w:val="center"/>
          </w:tcPr>
          <w:p w14:paraId="6EC9B834">
            <w:pPr>
              <w:jc w:val="right"/>
              <w:rPr>
                <w:rFonts w:hint="eastAsia" w:ascii="仿宋_GB2312" w:hAnsi="宋体" w:eastAsia="仿宋_GB2312" w:cs="宋体"/>
                <w:b/>
                <w:color w:val="auto"/>
                <w:sz w:val="18"/>
                <w:szCs w:val="18"/>
              </w:rPr>
            </w:pPr>
          </w:p>
        </w:tc>
        <w:tc>
          <w:tcPr>
            <w:tcW w:w="710" w:type="dxa"/>
            <w:shd w:val="clear" w:color="auto" w:fill="auto"/>
            <w:vAlign w:val="center"/>
          </w:tcPr>
          <w:p w14:paraId="446505B0">
            <w:pPr>
              <w:jc w:val="right"/>
              <w:rPr>
                <w:rFonts w:hint="eastAsia" w:ascii="仿宋_GB2312" w:hAnsi="宋体" w:eastAsia="仿宋_GB2312" w:cs="宋体"/>
                <w:b/>
                <w:color w:val="auto"/>
                <w:sz w:val="18"/>
                <w:szCs w:val="18"/>
              </w:rPr>
            </w:pPr>
          </w:p>
        </w:tc>
        <w:tc>
          <w:tcPr>
            <w:tcW w:w="790" w:type="dxa"/>
            <w:shd w:val="clear" w:color="auto" w:fill="auto"/>
            <w:vAlign w:val="center"/>
          </w:tcPr>
          <w:p w14:paraId="760B8C0F">
            <w:pPr>
              <w:jc w:val="right"/>
              <w:rPr>
                <w:rFonts w:hint="eastAsia" w:ascii="仿宋_GB2312" w:hAnsi="宋体" w:eastAsia="仿宋_GB2312" w:cs="宋体"/>
                <w:b/>
                <w:color w:val="auto"/>
                <w:sz w:val="18"/>
                <w:szCs w:val="18"/>
              </w:rPr>
            </w:pPr>
          </w:p>
        </w:tc>
        <w:tc>
          <w:tcPr>
            <w:tcW w:w="640" w:type="dxa"/>
            <w:shd w:val="clear" w:color="auto" w:fill="auto"/>
            <w:vAlign w:val="center"/>
          </w:tcPr>
          <w:p w14:paraId="49FF4D2B">
            <w:pPr>
              <w:jc w:val="right"/>
              <w:rPr>
                <w:rFonts w:hint="eastAsia" w:ascii="仿宋_GB2312" w:hAnsi="宋体" w:eastAsia="仿宋_GB2312" w:cs="宋体"/>
                <w:b/>
                <w:color w:val="auto"/>
                <w:sz w:val="18"/>
                <w:szCs w:val="18"/>
              </w:rPr>
            </w:pPr>
          </w:p>
        </w:tc>
        <w:tc>
          <w:tcPr>
            <w:tcW w:w="700" w:type="dxa"/>
            <w:shd w:val="clear" w:color="auto" w:fill="auto"/>
            <w:vAlign w:val="center"/>
          </w:tcPr>
          <w:p w14:paraId="6F9FAFE9">
            <w:pPr>
              <w:jc w:val="right"/>
              <w:rPr>
                <w:rFonts w:hint="eastAsia" w:ascii="仿宋_GB2312" w:hAnsi="宋体" w:eastAsia="仿宋_GB2312" w:cs="宋体"/>
                <w:b/>
                <w:color w:val="auto"/>
                <w:sz w:val="18"/>
                <w:szCs w:val="18"/>
              </w:rPr>
            </w:pPr>
          </w:p>
        </w:tc>
        <w:tc>
          <w:tcPr>
            <w:tcW w:w="620" w:type="dxa"/>
            <w:shd w:val="clear" w:color="auto" w:fill="auto"/>
            <w:vAlign w:val="center"/>
          </w:tcPr>
          <w:p w14:paraId="3FCA0C74">
            <w:pPr>
              <w:jc w:val="right"/>
              <w:rPr>
                <w:rFonts w:hint="eastAsia" w:ascii="仿宋_GB2312" w:hAnsi="宋体" w:eastAsia="仿宋_GB2312" w:cs="宋体"/>
                <w:b/>
                <w:color w:val="auto"/>
                <w:sz w:val="18"/>
                <w:szCs w:val="18"/>
              </w:rPr>
            </w:pPr>
          </w:p>
        </w:tc>
      </w:tr>
      <w:tr w14:paraId="28648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2DB6098">
            <w:pPr>
              <w:jc w:val="center"/>
              <w:rPr>
                <w:rFonts w:hint="eastAsia" w:ascii="仿宋_GB2312" w:hAnsi="宋体" w:eastAsia="仿宋_GB2312" w:cs="宋体"/>
                <w:b/>
                <w:color w:val="auto"/>
                <w:sz w:val="18"/>
                <w:szCs w:val="18"/>
              </w:rPr>
            </w:pPr>
          </w:p>
        </w:tc>
        <w:tc>
          <w:tcPr>
            <w:tcW w:w="567" w:type="dxa"/>
            <w:shd w:val="clear" w:color="auto" w:fill="auto"/>
            <w:vAlign w:val="center"/>
          </w:tcPr>
          <w:p w14:paraId="2F067B78">
            <w:pPr>
              <w:jc w:val="center"/>
              <w:rPr>
                <w:rFonts w:hint="eastAsia" w:ascii="仿宋_GB2312" w:hAnsi="宋体" w:eastAsia="仿宋_GB2312" w:cs="宋体"/>
                <w:b/>
                <w:color w:val="auto"/>
                <w:sz w:val="18"/>
                <w:szCs w:val="18"/>
              </w:rPr>
            </w:pPr>
          </w:p>
        </w:tc>
        <w:tc>
          <w:tcPr>
            <w:tcW w:w="567" w:type="dxa"/>
            <w:shd w:val="clear" w:color="auto" w:fill="auto"/>
            <w:vAlign w:val="center"/>
          </w:tcPr>
          <w:p w14:paraId="6BB0D775">
            <w:pPr>
              <w:jc w:val="center"/>
              <w:rPr>
                <w:rFonts w:hint="eastAsia" w:ascii="仿宋_GB2312" w:hAnsi="宋体" w:eastAsia="仿宋_GB2312" w:cs="宋体"/>
                <w:b/>
                <w:color w:val="auto"/>
                <w:sz w:val="18"/>
                <w:szCs w:val="18"/>
              </w:rPr>
            </w:pPr>
          </w:p>
        </w:tc>
        <w:tc>
          <w:tcPr>
            <w:tcW w:w="2321" w:type="dxa"/>
            <w:shd w:val="clear" w:color="auto" w:fill="auto"/>
            <w:vAlign w:val="center"/>
          </w:tcPr>
          <w:p w14:paraId="3FA9CDB2">
            <w:pPr>
              <w:jc w:val="left"/>
              <w:rPr>
                <w:rFonts w:hint="eastAsia" w:ascii="仿宋_GB2312" w:hAnsi="宋体" w:eastAsia="仿宋_GB2312" w:cs="宋体"/>
                <w:b/>
                <w:color w:val="auto"/>
                <w:sz w:val="18"/>
                <w:szCs w:val="18"/>
              </w:rPr>
            </w:pPr>
          </w:p>
        </w:tc>
        <w:tc>
          <w:tcPr>
            <w:tcW w:w="2170" w:type="dxa"/>
            <w:shd w:val="clear" w:color="auto" w:fill="auto"/>
            <w:vAlign w:val="center"/>
          </w:tcPr>
          <w:p w14:paraId="40BBD827">
            <w:pPr>
              <w:jc w:val="left"/>
              <w:rPr>
                <w:rFonts w:hint="eastAsia" w:ascii="仿宋_GB2312" w:hAnsi="宋体" w:eastAsia="仿宋_GB2312" w:cs="宋体"/>
                <w:b/>
                <w:color w:val="auto"/>
                <w:sz w:val="18"/>
                <w:szCs w:val="18"/>
              </w:rPr>
            </w:pPr>
          </w:p>
        </w:tc>
        <w:tc>
          <w:tcPr>
            <w:tcW w:w="950" w:type="dxa"/>
            <w:shd w:val="clear" w:color="auto" w:fill="auto"/>
            <w:vAlign w:val="center"/>
          </w:tcPr>
          <w:p w14:paraId="1A8DCEF8">
            <w:pPr>
              <w:ind w:right="-29" w:rightChars="-14"/>
              <w:jc w:val="right"/>
              <w:rPr>
                <w:rFonts w:hint="eastAsia" w:ascii="仿宋_GB2312" w:hAnsi="宋体" w:eastAsia="仿宋_GB2312" w:cs="宋体"/>
                <w:b/>
                <w:color w:val="auto"/>
                <w:sz w:val="18"/>
                <w:szCs w:val="18"/>
              </w:rPr>
            </w:pPr>
          </w:p>
        </w:tc>
        <w:tc>
          <w:tcPr>
            <w:tcW w:w="720" w:type="dxa"/>
            <w:shd w:val="clear" w:color="auto" w:fill="auto"/>
            <w:vAlign w:val="center"/>
          </w:tcPr>
          <w:p w14:paraId="21769EBA">
            <w:pPr>
              <w:jc w:val="right"/>
              <w:rPr>
                <w:rFonts w:hint="eastAsia" w:ascii="仿宋_GB2312" w:hAnsi="宋体" w:eastAsia="仿宋_GB2312" w:cs="宋体"/>
                <w:b/>
                <w:color w:val="auto"/>
                <w:sz w:val="18"/>
                <w:szCs w:val="18"/>
              </w:rPr>
            </w:pPr>
          </w:p>
        </w:tc>
        <w:tc>
          <w:tcPr>
            <w:tcW w:w="820" w:type="dxa"/>
            <w:shd w:val="clear" w:color="auto" w:fill="auto"/>
            <w:vAlign w:val="center"/>
          </w:tcPr>
          <w:p w14:paraId="657724D8">
            <w:pPr>
              <w:jc w:val="right"/>
              <w:rPr>
                <w:rFonts w:hint="eastAsia" w:ascii="仿宋_GB2312" w:hAnsi="宋体" w:eastAsia="仿宋_GB2312" w:cs="宋体"/>
                <w:b/>
                <w:color w:val="auto"/>
                <w:sz w:val="18"/>
                <w:szCs w:val="18"/>
              </w:rPr>
            </w:pPr>
          </w:p>
        </w:tc>
        <w:tc>
          <w:tcPr>
            <w:tcW w:w="670" w:type="dxa"/>
            <w:shd w:val="clear" w:color="auto" w:fill="auto"/>
            <w:vAlign w:val="center"/>
          </w:tcPr>
          <w:p w14:paraId="30D391FA">
            <w:pPr>
              <w:jc w:val="right"/>
              <w:rPr>
                <w:rFonts w:hint="eastAsia" w:ascii="仿宋_GB2312" w:hAnsi="宋体" w:eastAsia="仿宋_GB2312" w:cs="宋体"/>
                <w:b/>
                <w:color w:val="auto"/>
                <w:sz w:val="18"/>
                <w:szCs w:val="18"/>
              </w:rPr>
            </w:pPr>
          </w:p>
        </w:tc>
        <w:tc>
          <w:tcPr>
            <w:tcW w:w="710" w:type="dxa"/>
            <w:shd w:val="clear" w:color="auto" w:fill="auto"/>
            <w:vAlign w:val="center"/>
          </w:tcPr>
          <w:p w14:paraId="0B4BB871">
            <w:pPr>
              <w:jc w:val="right"/>
              <w:rPr>
                <w:rFonts w:hint="eastAsia" w:ascii="仿宋_GB2312" w:hAnsi="宋体" w:eastAsia="仿宋_GB2312" w:cs="宋体"/>
                <w:b/>
                <w:color w:val="auto"/>
                <w:sz w:val="18"/>
                <w:szCs w:val="18"/>
              </w:rPr>
            </w:pPr>
          </w:p>
        </w:tc>
        <w:tc>
          <w:tcPr>
            <w:tcW w:w="700" w:type="dxa"/>
            <w:shd w:val="clear" w:color="auto" w:fill="auto"/>
            <w:vAlign w:val="center"/>
          </w:tcPr>
          <w:p w14:paraId="0C0C21B3">
            <w:pPr>
              <w:jc w:val="right"/>
              <w:rPr>
                <w:rFonts w:hint="eastAsia" w:ascii="仿宋_GB2312" w:hAnsi="宋体" w:eastAsia="仿宋_GB2312" w:cs="宋体"/>
                <w:b/>
                <w:color w:val="auto"/>
                <w:sz w:val="18"/>
                <w:szCs w:val="18"/>
              </w:rPr>
            </w:pPr>
          </w:p>
        </w:tc>
        <w:tc>
          <w:tcPr>
            <w:tcW w:w="710" w:type="dxa"/>
            <w:shd w:val="clear" w:color="auto" w:fill="auto"/>
            <w:vAlign w:val="center"/>
          </w:tcPr>
          <w:p w14:paraId="2FB3F01F">
            <w:pPr>
              <w:jc w:val="right"/>
              <w:rPr>
                <w:rFonts w:hint="eastAsia" w:ascii="仿宋_GB2312" w:hAnsi="宋体" w:eastAsia="仿宋_GB2312" w:cs="宋体"/>
                <w:b/>
                <w:color w:val="auto"/>
                <w:sz w:val="18"/>
                <w:szCs w:val="18"/>
              </w:rPr>
            </w:pPr>
          </w:p>
        </w:tc>
        <w:tc>
          <w:tcPr>
            <w:tcW w:w="790" w:type="dxa"/>
            <w:shd w:val="clear" w:color="auto" w:fill="auto"/>
            <w:vAlign w:val="center"/>
          </w:tcPr>
          <w:p w14:paraId="45A9AEDD">
            <w:pPr>
              <w:jc w:val="right"/>
              <w:rPr>
                <w:rFonts w:hint="eastAsia" w:ascii="仿宋_GB2312" w:hAnsi="宋体" w:eastAsia="仿宋_GB2312" w:cs="宋体"/>
                <w:b/>
                <w:color w:val="auto"/>
                <w:sz w:val="18"/>
                <w:szCs w:val="18"/>
              </w:rPr>
            </w:pPr>
          </w:p>
        </w:tc>
        <w:tc>
          <w:tcPr>
            <w:tcW w:w="640" w:type="dxa"/>
            <w:shd w:val="clear" w:color="auto" w:fill="auto"/>
            <w:vAlign w:val="center"/>
          </w:tcPr>
          <w:p w14:paraId="702D68A9">
            <w:pPr>
              <w:jc w:val="right"/>
              <w:rPr>
                <w:rFonts w:hint="eastAsia" w:ascii="仿宋_GB2312" w:hAnsi="宋体" w:eastAsia="仿宋_GB2312" w:cs="宋体"/>
                <w:b/>
                <w:color w:val="auto"/>
                <w:sz w:val="18"/>
                <w:szCs w:val="18"/>
              </w:rPr>
            </w:pPr>
          </w:p>
        </w:tc>
        <w:tc>
          <w:tcPr>
            <w:tcW w:w="700" w:type="dxa"/>
            <w:shd w:val="clear" w:color="auto" w:fill="auto"/>
            <w:vAlign w:val="center"/>
          </w:tcPr>
          <w:p w14:paraId="212C495D">
            <w:pPr>
              <w:jc w:val="right"/>
              <w:rPr>
                <w:rFonts w:hint="eastAsia" w:ascii="仿宋_GB2312" w:hAnsi="宋体" w:eastAsia="仿宋_GB2312" w:cs="宋体"/>
                <w:b/>
                <w:color w:val="auto"/>
                <w:sz w:val="18"/>
                <w:szCs w:val="18"/>
              </w:rPr>
            </w:pPr>
          </w:p>
        </w:tc>
        <w:tc>
          <w:tcPr>
            <w:tcW w:w="620" w:type="dxa"/>
            <w:shd w:val="clear" w:color="auto" w:fill="auto"/>
            <w:vAlign w:val="center"/>
          </w:tcPr>
          <w:p w14:paraId="552A57DB">
            <w:pPr>
              <w:jc w:val="right"/>
              <w:rPr>
                <w:rFonts w:hint="eastAsia" w:ascii="仿宋_GB2312" w:hAnsi="宋体" w:eastAsia="仿宋_GB2312" w:cs="宋体"/>
                <w:b/>
                <w:color w:val="auto"/>
                <w:sz w:val="18"/>
                <w:szCs w:val="18"/>
              </w:rPr>
            </w:pPr>
          </w:p>
        </w:tc>
      </w:tr>
      <w:tr w14:paraId="0A062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39682E9">
            <w:pPr>
              <w:jc w:val="center"/>
              <w:rPr>
                <w:rFonts w:hint="eastAsia" w:ascii="仿宋_GB2312" w:hAnsi="宋体" w:eastAsia="仿宋_GB2312" w:cs="宋体"/>
                <w:b/>
                <w:color w:val="auto"/>
                <w:sz w:val="18"/>
                <w:szCs w:val="18"/>
              </w:rPr>
            </w:pPr>
          </w:p>
        </w:tc>
        <w:tc>
          <w:tcPr>
            <w:tcW w:w="567" w:type="dxa"/>
            <w:shd w:val="clear" w:color="auto" w:fill="auto"/>
            <w:vAlign w:val="center"/>
          </w:tcPr>
          <w:p w14:paraId="4C92C59C">
            <w:pPr>
              <w:jc w:val="center"/>
              <w:rPr>
                <w:rFonts w:hint="eastAsia" w:ascii="仿宋_GB2312" w:hAnsi="宋体" w:eastAsia="仿宋_GB2312" w:cs="宋体"/>
                <w:b/>
                <w:color w:val="auto"/>
                <w:sz w:val="18"/>
                <w:szCs w:val="18"/>
              </w:rPr>
            </w:pPr>
          </w:p>
        </w:tc>
        <w:tc>
          <w:tcPr>
            <w:tcW w:w="567" w:type="dxa"/>
            <w:shd w:val="clear" w:color="auto" w:fill="auto"/>
            <w:vAlign w:val="center"/>
          </w:tcPr>
          <w:p w14:paraId="2E3A7C62">
            <w:pPr>
              <w:jc w:val="center"/>
              <w:rPr>
                <w:rFonts w:hint="eastAsia" w:ascii="仿宋_GB2312" w:hAnsi="宋体" w:eastAsia="仿宋_GB2312" w:cs="宋体"/>
                <w:b/>
                <w:color w:val="auto"/>
                <w:sz w:val="18"/>
                <w:szCs w:val="18"/>
              </w:rPr>
            </w:pPr>
          </w:p>
        </w:tc>
        <w:tc>
          <w:tcPr>
            <w:tcW w:w="2321" w:type="dxa"/>
            <w:shd w:val="clear" w:color="auto" w:fill="auto"/>
            <w:vAlign w:val="center"/>
          </w:tcPr>
          <w:p w14:paraId="4CF8EAA2">
            <w:pPr>
              <w:jc w:val="left"/>
              <w:rPr>
                <w:rFonts w:hint="eastAsia" w:ascii="仿宋_GB2312" w:hAnsi="宋体" w:eastAsia="仿宋_GB2312" w:cs="宋体"/>
                <w:b/>
                <w:color w:val="auto"/>
                <w:sz w:val="18"/>
                <w:szCs w:val="18"/>
              </w:rPr>
            </w:pPr>
          </w:p>
        </w:tc>
        <w:tc>
          <w:tcPr>
            <w:tcW w:w="2170" w:type="dxa"/>
            <w:shd w:val="clear" w:color="auto" w:fill="auto"/>
            <w:vAlign w:val="center"/>
          </w:tcPr>
          <w:p w14:paraId="23345996">
            <w:pPr>
              <w:jc w:val="left"/>
              <w:rPr>
                <w:rFonts w:hint="eastAsia" w:ascii="仿宋_GB2312" w:hAnsi="宋体" w:eastAsia="仿宋_GB2312" w:cs="宋体"/>
                <w:b/>
                <w:color w:val="auto"/>
                <w:sz w:val="18"/>
                <w:szCs w:val="18"/>
              </w:rPr>
            </w:pPr>
          </w:p>
        </w:tc>
        <w:tc>
          <w:tcPr>
            <w:tcW w:w="950" w:type="dxa"/>
            <w:shd w:val="clear" w:color="auto" w:fill="auto"/>
            <w:vAlign w:val="center"/>
          </w:tcPr>
          <w:p w14:paraId="76F9E277">
            <w:pPr>
              <w:ind w:right="-29" w:rightChars="-14"/>
              <w:jc w:val="right"/>
              <w:rPr>
                <w:rFonts w:hint="eastAsia" w:ascii="仿宋_GB2312" w:hAnsi="宋体" w:eastAsia="仿宋_GB2312" w:cs="宋体"/>
                <w:b/>
                <w:color w:val="auto"/>
                <w:sz w:val="18"/>
                <w:szCs w:val="18"/>
              </w:rPr>
            </w:pPr>
          </w:p>
        </w:tc>
        <w:tc>
          <w:tcPr>
            <w:tcW w:w="720" w:type="dxa"/>
            <w:shd w:val="clear" w:color="auto" w:fill="auto"/>
            <w:vAlign w:val="center"/>
          </w:tcPr>
          <w:p w14:paraId="05C6192F">
            <w:pPr>
              <w:jc w:val="right"/>
              <w:rPr>
                <w:rFonts w:hint="eastAsia" w:ascii="仿宋_GB2312" w:hAnsi="宋体" w:eastAsia="仿宋_GB2312" w:cs="宋体"/>
                <w:b/>
                <w:color w:val="auto"/>
                <w:sz w:val="18"/>
                <w:szCs w:val="18"/>
              </w:rPr>
            </w:pPr>
          </w:p>
        </w:tc>
        <w:tc>
          <w:tcPr>
            <w:tcW w:w="820" w:type="dxa"/>
            <w:shd w:val="clear" w:color="auto" w:fill="auto"/>
            <w:vAlign w:val="center"/>
          </w:tcPr>
          <w:p w14:paraId="700F77F0">
            <w:pPr>
              <w:jc w:val="right"/>
              <w:rPr>
                <w:rFonts w:hint="eastAsia" w:ascii="仿宋_GB2312" w:hAnsi="宋体" w:eastAsia="仿宋_GB2312" w:cs="宋体"/>
                <w:b/>
                <w:color w:val="auto"/>
                <w:sz w:val="18"/>
                <w:szCs w:val="18"/>
              </w:rPr>
            </w:pPr>
          </w:p>
        </w:tc>
        <w:tc>
          <w:tcPr>
            <w:tcW w:w="670" w:type="dxa"/>
            <w:shd w:val="clear" w:color="auto" w:fill="auto"/>
            <w:vAlign w:val="center"/>
          </w:tcPr>
          <w:p w14:paraId="48372D66">
            <w:pPr>
              <w:jc w:val="right"/>
              <w:rPr>
                <w:rFonts w:hint="eastAsia" w:ascii="仿宋_GB2312" w:hAnsi="宋体" w:eastAsia="仿宋_GB2312" w:cs="宋体"/>
                <w:b/>
                <w:color w:val="auto"/>
                <w:sz w:val="18"/>
                <w:szCs w:val="18"/>
              </w:rPr>
            </w:pPr>
          </w:p>
        </w:tc>
        <w:tc>
          <w:tcPr>
            <w:tcW w:w="710" w:type="dxa"/>
            <w:shd w:val="clear" w:color="auto" w:fill="auto"/>
            <w:vAlign w:val="center"/>
          </w:tcPr>
          <w:p w14:paraId="19E88F29">
            <w:pPr>
              <w:jc w:val="right"/>
              <w:rPr>
                <w:rFonts w:hint="eastAsia" w:ascii="仿宋_GB2312" w:hAnsi="宋体" w:eastAsia="仿宋_GB2312" w:cs="宋体"/>
                <w:b/>
                <w:color w:val="auto"/>
                <w:sz w:val="18"/>
                <w:szCs w:val="18"/>
              </w:rPr>
            </w:pPr>
          </w:p>
        </w:tc>
        <w:tc>
          <w:tcPr>
            <w:tcW w:w="700" w:type="dxa"/>
            <w:shd w:val="clear" w:color="auto" w:fill="auto"/>
            <w:vAlign w:val="center"/>
          </w:tcPr>
          <w:p w14:paraId="67071557">
            <w:pPr>
              <w:jc w:val="right"/>
              <w:rPr>
                <w:rFonts w:hint="eastAsia" w:ascii="仿宋_GB2312" w:hAnsi="宋体" w:eastAsia="仿宋_GB2312" w:cs="宋体"/>
                <w:b/>
                <w:color w:val="auto"/>
                <w:sz w:val="18"/>
                <w:szCs w:val="18"/>
              </w:rPr>
            </w:pPr>
          </w:p>
        </w:tc>
        <w:tc>
          <w:tcPr>
            <w:tcW w:w="710" w:type="dxa"/>
            <w:shd w:val="clear" w:color="auto" w:fill="auto"/>
            <w:vAlign w:val="center"/>
          </w:tcPr>
          <w:p w14:paraId="63F14BFC">
            <w:pPr>
              <w:jc w:val="right"/>
              <w:rPr>
                <w:rFonts w:hint="eastAsia" w:ascii="仿宋_GB2312" w:hAnsi="宋体" w:eastAsia="仿宋_GB2312" w:cs="宋体"/>
                <w:b/>
                <w:color w:val="auto"/>
                <w:sz w:val="18"/>
                <w:szCs w:val="18"/>
              </w:rPr>
            </w:pPr>
          </w:p>
        </w:tc>
        <w:tc>
          <w:tcPr>
            <w:tcW w:w="790" w:type="dxa"/>
            <w:shd w:val="clear" w:color="auto" w:fill="auto"/>
            <w:vAlign w:val="center"/>
          </w:tcPr>
          <w:p w14:paraId="336894C3">
            <w:pPr>
              <w:jc w:val="right"/>
              <w:rPr>
                <w:rFonts w:hint="eastAsia" w:ascii="仿宋_GB2312" w:hAnsi="宋体" w:eastAsia="仿宋_GB2312" w:cs="宋体"/>
                <w:b/>
                <w:color w:val="auto"/>
                <w:sz w:val="18"/>
                <w:szCs w:val="18"/>
              </w:rPr>
            </w:pPr>
          </w:p>
        </w:tc>
        <w:tc>
          <w:tcPr>
            <w:tcW w:w="640" w:type="dxa"/>
            <w:shd w:val="clear" w:color="auto" w:fill="auto"/>
            <w:vAlign w:val="center"/>
          </w:tcPr>
          <w:p w14:paraId="55F966F1">
            <w:pPr>
              <w:jc w:val="right"/>
              <w:rPr>
                <w:rFonts w:hint="eastAsia" w:ascii="仿宋_GB2312" w:hAnsi="宋体" w:eastAsia="仿宋_GB2312" w:cs="宋体"/>
                <w:b/>
                <w:color w:val="auto"/>
                <w:sz w:val="18"/>
                <w:szCs w:val="18"/>
              </w:rPr>
            </w:pPr>
          </w:p>
        </w:tc>
        <w:tc>
          <w:tcPr>
            <w:tcW w:w="700" w:type="dxa"/>
            <w:shd w:val="clear" w:color="auto" w:fill="auto"/>
            <w:vAlign w:val="center"/>
          </w:tcPr>
          <w:p w14:paraId="475CDB15">
            <w:pPr>
              <w:jc w:val="right"/>
              <w:rPr>
                <w:rFonts w:hint="eastAsia" w:ascii="仿宋_GB2312" w:hAnsi="宋体" w:eastAsia="仿宋_GB2312" w:cs="宋体"/>
                <w:b/>
                <w:color w:val="auto"/>
                <w:sz w:val="18"/>
                <w:szCs w:val="18"/>
              </w:rPr>
            </w:pPr>
          </w:p>
        </w:tc>
        <w:tc>
          <w:tcPr>
            <w:tcW w:w="620" w:type="dxa"/>
            <w:shd w:val="clear" w:color="auto" w:fill="auto"/>
            <w:vAlign w:val="center"/>
          </w:tcPr>
          <w:p w14:paraId="48D3734B">
            <w:pPr>
              <w:jc w:val="right"/>
              <w:rPr>
                <w:rFonts w:hint="eastAsia" w:ascii="仿宋_GB2312" w:hAnsi="宋体" w:eastAsia="仿宋_GB2312" w:cs="宋体"/>
                <w:b/>
                <w:color w:val="auto"/>
                <w:sz w:val="18"/>
                <w:szCs w:val="18"/>
              </w:rPr>
            </w:pPr>
          </w:p>
        </w:tc>
      </w:tr>
      <w:tr w14:paraId="387BD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605776E">
            <w:pPr>
              <w:jc w:val="center"/>
              <w:rPr>
                <w:rFonts w:hint="eastAsia" w:ascii="仿宋_GB2312" w:hAnsi="宋体" w:eastAsia="仿宋_GB2312" w:cs="宋体"/>
                <w:b/>
                <w:color w:val="auto"/>
                <w:sz w:val="18"/>
                <w:szCs w:val="18"/>
              </w:rPr>
            </w:pPr>
          </w:p>
        </w:tc>
        <w:tc>
          <w:tcPr>
            <w:tcW w:w="567" w:type="dxa"/>
            <w:shd w:val="clear" w:color="auto" w:fill="auto"/>
            <w:vAlign w:val="center"/>
          </w:tcPr>
          <w:p w14:paraId="24D1297F">
            <w:pPr>
              <w:jc w:val="center"/>
              <w:rPr>
                <w:rFonts w:hint="eastAsia" w:ascii="仿宋_GB2312" w:hAnsi="宋体" w:eastAsia="仿宋_GB2312" w:cs="宋体"/>
                <w:b/>
                <w:color w:val="auto"/>
                <w:sz w:val="18"/>
                <w:szCs w:val="18"/>
              </w:rPr>
            </w:pPr>
          </w:p>
        </w:tc>
        <w:tc>
          <w:tcPr>
            <w:tcW w:w="567" w:type="dxa"/>
            <w:shd w:val="clear" w:color="auto" w:fill="auto"/>
            <w:vAlign w:val="center"/>
          </w:tcPr>
          <w:p w14:paraId="54D5B536">
            <w:pPr>
              <w:jc w:val="center"/>
              <w:rPr>
                <w:rFonts w:hint="eastAsia" w:ascii="仿宋_GB2312" w:hAnsi="宋体" w:eastAsia="仿宋_GB2312" w:cs="宋体"/>
                <w:b/>
                <w:color w:val="auto"/>
                <w:sz w:val="18"/>
                <w:szCs w:val="18"/>
              </w:rPr>
            </w:pPr>
          </w:p>
        </w:tc>
        <w:tc>
          <w:tcPr>
            <w:tcW w:w="2321" w:type="dxa"/>
            <w:shd w:val="clear" w:color="auto" w:fill="auto"/>
            <w:vAlign w:val="center"/>
          </w:tcPr>
          <w:p w14:paraId="1DE2D7F6">
            <w:pPr>
              <w:jc w:val="left"/>
              <w:rPr>
                <w:rFonts w:hint="eastAsia" w:ascii="仿宋_GB2312" w:hAnsi="宋体" w:eastAsia="仿宋_GB2312" w:cs="宋体"/>
                <w:b/>
                <w:color w:val="auto"/>
                <w:sz w:val="18"/>
                <w:szCs w:val="18"/>
              </w:rPr>
            </w:pPr>
          </w:p>
        </w:tc>
        <w:tc>
          <w:tcPr>
            <w:tcW w:w="2170" w:type="dxa"/>
            <w:shd w:val="clear" w:color="auto" w:fill="auto"/>
            <w:vAlign w:val="center"/>
          </w:tcPr>
          <w:p w14:paraId="296627DB">
            <w:pPr>
              <w:jc w:val="left"/>
              <w:rPr>
                <w:rFonts w:hint="eastAsia" w:ascii="仿宋_GB2312" w:hAnsi="宋体" w:eastAsia="仿宋_GB2312" w:cs="宋体"/>
                <w:b/>
                <w:color w:val="auto"/>
                <w:sz w:val="18"/>
                <w:szCs w:val="18"/>
              </w:rPr>
            </w:pPr>
          </w:p>
        </w:tc>
        <w:tc>
          <w:tcPr>
            <w:tcW w:w="950" w:type="dxa"/>
            <w:shd w:val="clear" w:color="auto" w:fill="auto"/>
            <w:vAlign w:val="center"/>
          </w:tcPr>
          <w:p w14:paraId="2FC73054">
            <w:pPr>
              <w:ind w:right="-29" w:rightChars="-14"/>
              <w:jc w:val="right"/>
              <w:rPr>
                <w:rFonts w:hint="eastAsia" w:ascii="仿宋_GB2312" w:hAnsi="宋体" w:eastAsia="仿宋_GB2312" w:cs="宋体"/>
                <w:b/>
                <w:color w:val="auto"/>
                <w:sz w:val="18"/>
                <w:szCs w:val="18"/>
              </w:rPr>
            </w:pPr>
          </w:p>
        </w:tc>
        <w:tc>
          <w:tcPr>
            <w:tcW w:w="720" w:type="dxa"/>
            <w:shd w:val="clear" w:color="auto" w:fill="auto"/>
            <w:vAlign w:val="center"/>
          </w:tcPr>
          <w:p w14:paraId="20B4BA7B">
            <w:pPr>
              <w:jc w:val="right"/>
              <w:rPr>
                <w:rFonts w:hint="eastAsia" w:ascii="仿宋_GB2312" w:hAnsi="宋体" w:eastAsia="仿宋_GB2312" w:cs="宋体"/>
                <w:b/>
                <w:color w:val="auto"/>
                <w:sz w:val="18"/>
                <w:szCs w:val="18"/>
              </w:rPr>
            </w:pPr>
          </w:p>
        </w:tc>
        <w:tc>
          <w:tcPr>
            <w:tcW w:w="820" w:type="dxa"/>
            <w:shd w:val="clear" w:color="auto" w:fill="auto"/>
            <w:vAlign w:val="center"/>
          </w:tcPr>
          <w:p w14:paraId="156C4029">
            <w:pPr>
              <w:jc w:val="right"/>
              <w:rPr>
                <w:rFonts w:hint="eastAsia" w:ascii="仿宋_GB2312" w:hAnsi="宋体" w:eastAsia="仿宋_GB2312" w:cs="宋体"/>
                <w:b/>
                <w:color w:val="auto"/>
                <w:sz w:val="18"/>
                <w:szCs w:val="18"/>
              </w:rPr>
            </w:pPr>
          </w:p>
        </w:tc>
        <w:tc>
          <w:tcPr>
            <w:tcW w:w="670" w:type="dxa"/>
            <w:shd w:val="clear" w:color="auto" w:fill="auto"/>
            <w:vAlign w:val="center"/>
          </w:tcPr>
          <w:p w14:paraId="319AFD01">
            <w:pPr>
              <w:jc w:val="right"/>
              <w:rPr>
                <w:rFonts w:hint="eastAsia" w:ascii="仿宋_GB2312" w:hAnsi="宋体" w:eastAsia="仿宋_GB2312" w:cs="宋体"/>
                <w:b/>
                <w:color w:val="auto"/>
                <w:sz w:val="18"/>
                <w:szCs w:val="18"/>
              </w:rPr>
            </w:pPr>
          </w:p>
        </w:tc>
        <w:tc>
          <w:tcPr>
            <w:tcW w:w="710" w:type="dxa"/>
            <w:shd w:val="clear" w:color="auto" w:fill="auto"/>
            <w:vAlign w:val="center"/>
          </w:tcPr>
          <w:p w14:paraId="2677C8B7">
            <w:pPr>
              <w:jc w:val="right"/>
              <w:rPr>
                <w:rFonts w:hint="eastAsia" w:ascii="仿宋_GB2312" w:hAnsi="宋体" w:eastAsia="仿宋_GB2312" w:cs="宋体"/>
                <w:b/>
                <w:color w:val="auto"/>
                <w:sz w:val="18"/>
                <w:szCs w:val="18"/>
              </w:rPr>
            </w:pPr>
          </w:p>
        </w:tc>
        <w:tc>
          <w:tcPr>
            <w:tcW w:w="700" w:type="dxa"/>
            <w:shd w:val="clear" w:color="auto" w:fill="auto"/>
            <w:vAlign w:val="center"/>
          </w:tcPr>
          <w:p w14:paraId="631507BE">
            <w:pPr>
              <w:jc w:val="right"/>
              <w:rPr>
                <w:rFonts w:hint="eastAsia" w:ascii="仿宋_GB2312" w:hAnsi="宋体" w:eastAsia="仿宋_GB2312" w:cs="宋体"/>
                <w:b/>
                <w:color w:val="auto"/>
                <w:sz w:val="18"/>
                <w:szCs w:val="18"/>
              </w:rPr>
            </w:pPr>
          </w:p>
        </w:tc>
        <w:tc>
          <w:tcPr>
            <w:tcW w:w="710" w:type="dxa"/>
            <w:shd w:val="clear" w:color="auto" w:fill="auto"/>
            <w:vAlign w:val="center"/>
          </w:tcPr>
          <w:p w14:paraId="4319C83F">
            <w:pPr>
              <w:jc w:val="right"/>
              <w:rPr>
                <w:rFonts w:hint="eastAsia" w:ascii="仿宋_GB2312" w:hAnsi="宋体" w:eastAsia="仿宋_GB2312" w:cs="宋体"/>
                <w:b/>
                <w:color w:val="auto"/>
                <w:sz w:val="18"/>
                <w:szCs w:val="18"/>
              </w:rPr>
            </w:pPr>
          </w:p>
        </w:tc>
        <w:tc>
          <w:tcPr>
            <w:tcW w:w="790" w:type="dxa"/>
            <w:shd w:val="clear" w:color="auto" w:fill="auto"/>
            <w:vAlign w:val="center"/>
          </w:tcPr>
          <w:p w14:paraId="7645B100">
            <w:pPr>
              <w:jc w:val="right"/>
              <w:rPr>
                <w:rFonts w:hint="eastAsia" w:ascii="仿宋_GB2312" w:hAnsi="宋体" w:eastAsia="仿宋_GB2312" w:cs="宋体"/>
                <w:b/>
                <w:color w:val="auto"/>
                <w:sz w:val="18"/>
                <w:szCs w:val="18"/>
              </w:rPr>
            </w:pPr>
          </w:p>
        </w:tc>
        <w:tc>
          <w:tcPr>
            <w:tcW w:w="640" w:type="dxa"/>
            <w:shd w:val="clear" w:color="auto" w:fill="auto"/>
            <w:vAlign w:val="center"/>
          </w:tcPr>
          <w:p w14:paraId="7499EB4A">
            <w:pPr>
              <w:jc w:val="right"/>
              <w:rPr>
                <w:rFonts w:hint="eastAsia" w:ascii="仿宋_GB2312" w:hAnsi="宋体" w:eastAsia="仿宋_GB2312" w:cs="宋体"/>
                <w:b/>
                <w:color w:val="auto"/>
                <w:sz w:val="18"/>
                <w:szCs w:val="18"/>
              </w:rPr>
            </w:pPr>
          </w:p>
        </w:tc>
        <w:tc>
          <w:tcPr>
            <w:tcW w:w="700" w:type="dxa"/>
            <w:shd w:val="clear" w:color="auto" w:fill="auto"/>
            <w:vAlign w:val="center"/>
          </w:tcPr>
          <w:p w14:paraId="57270751">
            <w:pPr>
              <w:jc w:val="right"/>
              <w:rPr>
                <w:rFonts w:hint="eastAsia" w:ascii="仿宋_GB2312" w:hAnsi="宋体" w:eastAsia="仿宋_GB2312" w:cs="宋体"/>
                <w:b/>
                <w:color w:val="auto"/>
                <w:sz w:val="18"/>
                <w:szCs w:val="18"/>
              </w:rPr>
            </w:pPr>
          </w:p>
        </w:tc>
        <w:tc>
          <w:tcPr>
            <w:tcW w:w="620" w:type="dxa"/>
            <w:shd w:val="clear" w:color="auto" w:fill="auto"/>
            <w:vAlign w:val="center"/>
          </w:tcPr>
          <w:p w14:paraId="79B5B714">
            <w:pPr>
              <w:jc w:val="right"/>
              <w:rPr>
                <w:rFonts w:hint="eastAsia" w:ascii="仿宋_GB2312" w:hAnsi="宋体" w:eastAsia="仿宋_GB2312" w:cs="宋体"/>
                <w:b/>
                <w:color w:val="auto"/>
                <w:sz w:val="18"/>
                <w:szCs w:val="18"/>
              </w:rPr>
            </w:pPr>
          </w:p>
        </w:tc>
      </w:tr>
      <w:tr w14:paraId="6747D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B3C8C76">
            <w:pPr>
              <w:jc w:val="center"/>
              <w:rPr>
                <w:rFonts w:hint="eastAsia" w:ascii="仿宋_GB2312" w:hAnsi="宋体" w:eastAsia="仿宋_GB2312" w:cs="宋体"/>
                <w:b/>
                <w:color w:val="auto"/>
                <w:sz w:val="18"/>
                <w:szCs w:val="18"/>
              </w:rPr>
            </w:pPr>
          </w:p>
        </w:tc>
        <w:tc>
          <w:tcPr>
            <w:tcW w:w="567" w:type="dxa"/>
            <w:shd w:val="clear" w:color="auto" w:fill="auto"/>
            <w:vAlign w:val="center"/>
          </w:tcPr>
          <w:p w14:paraId="5E80EA3D">
            <w:pPr>
              <w:jc w:val="center"/>
              <w:rPr>
                <w:rFonts w:hint="eastAsia" w:ascii="仿宋_GB2312" w:hAnsi="宋体" w:eastAsia="仿宋_GB2312" w:cs="宋体"/>
                <w:b/>
                <w:color w:val="auto"/>
                <w:sz w:val="18"/>
                <w:szCs w:val="18"/>
              </w:rPr>
            </w:pPr>
          </w:p>
        </w:tc>
        <w:tc>
          <w:tcPr>
            <w:tcW w:w="567" w:type="dxa"/>
            <w:shd w:val="clear" w:color="auto" w:fill="auto"/>
            <w:vAlign w:val="center"/>
          </w:tcPr>
          <w:p w14:paraId="50EC48CB">
            <w:pPr>
              <w:jc w:val="center"/>
              <w:rPr>
                <w:rFonts w:hint="eastAsia" w:ascii="仿宋_GB2312" w:hAnsi="宋体" w:eastAsia="仿宋_GB2312" w:cs="宋体"/>
                <w:b/>
                <w:color w:val="auto"/>
                <w:sz w:val="18"/>
                <w:szCs w:val="18"/>
              </w:rPr>
            </w:pPr>
          </w:p>
        </w:tc>
        <w:tc>
          <w:tcPr>
            <w:tcW w:w="2321" w:type="dxa"/>
            <w:shd w:val="clear" w:color="auto" w:fill="auto"/>
            <w:vAlign w:val="center"/>
          </w:tcPr>
          <w:p w14:paraId="64EB8BCA">
            <w:pPr>
              <w:jc w:val="left"/>
              <w:rPr>
                <w:rFonts w:hint="eastAsia" w:ascii="仿宋_GB2312" w:hAnsi="宋体" w:eastAsia="仿宋_GB2312" w:cs="宋体"/>
                <w:b/>
                <w:color w:val="auto"/>
                <w:sz w:val="18"/>
                <w:szCs w:val="18"/>
              </w:rPr>
            </w:pPr>
          </w:p>
        </w:tc>
        <w:tc>
          <w:tcPr>
            <w:tcW w:w="2170" w:type="dxa"/>
            <w:shd w:val="clear" w:color="auto" w:fill="auto"/>
            <w:vAlign w:val="center"/>
          </w:tcPr>
          <w:p w14:paraId="73D495EE">
            <w:pPr>
              <w:jc w:val="left"/>
              <w:rPr>
                <w:rFonts w:hint="eastAsia" w:ascii="仿宋_GB2312" w:hAnsi="宋体" w:eastAsia="仿宋_GB2312" w:cs="宋体"/>
                <w:b/>
                <w:color w:val="auto"/>
                <w:sz w:val="18"/>
                <w:szCs w:val="18"/>
              </w:rPr>
            </w:pPr>
          </w:p>
        </w:tc>
        <w:tc>
          <w:tcPr>
            <w:tcW w:w="950" w:type="dxa"/>
            <w:shd w:val="clear" w:color="auto" w:fill="auto"/>
            <w:vAlign w:val="center"/>
          </w:tcPr>
          <w:p w14:paraId="072641E5">
            <w:pPr>
              <w:ind w:right="-29" w:rightChars="-14"/>
              <w:jc w:val="right"/>
              <w:rPr>
                <w:rFonts w:hint="eastAsia" w:ascii="仿宋_GB2312" w:hAnsi="宋体" w:eastAsia="仿宋_GB2312" w:cs="宋体"/>
                <w:b/>
                <w:color w:val="auto"/>
                <w:sz w:val="18"/>
                <w:szCs w:val="18"/>
              </w:rPr>
            </w:pPr>
          </w:p>
        </w:tc>
        <w:tc>
          <w:tcPr>
            <w:tcW w:w="720" w:type="dxa"/>
            <w:shd w:val="clear" w:color="auto" w:fill="auto"/>
            <w:vAlign w:val="center"/>
          </w:tcPr>
          <w:p w14:paraId="55DFE9D0">
            <w:pPr>
              <w:jc w:val="right"/>
              <w:rPr>
                <w:rFonts w:hint="eastAsia" w:ascii="仿宋_GB2312" w:hAnsi="宋体" w:eastAsia="仿宋_GB2312" w:cs="宋体"/>
                <w:b/>
                <w:color w:val="auto"/>
                <w:sz w:val="18"/>
                <w:szCs w:val="18"/>
              </w:rPr>
            </w:pPr>
          </w:p>
        </w:tc>
        <w:tc>
          <w:tcPr>
            <w:tcW w:w="820" w:type="dxa"/>
            <w:shd w:val="clear" w:color="auto" w:fill="auto"/>
            <w:vAlign w:val="center"/>
          </w:tcPr>
          <w:p w14:paraId="6F1DECBB">
            <w:pPr>
              <w:jc w:val="right"/>
              <w:rPr>
                <w:rFonts w:hint="eastAsia" w:ascii="仿宋_GB2312" w:hAnsi="宋体" w:eastAsia="仿宋_GB2312" w:cs="宋体"/>
                <w:b/>
                <w:color w:val="auto"/>
                <w:sz w:val="18"/>
                <w:szCs w:val="18"/>
              </w:rPr>
            </w:pPr>
          </w:p>
        </w:tc>
        <w:tc>
          <w:tcPr>
            <w:tcW w:w="670" w:type="dxa"/>
            <w:shd w:val="clear" w:color="auto" w:fill="auto"/>
            <w:vAlign w:val="center"/>
          </w:tcPr>
          <w:p w14:paraId="667D73C1">
            <w:pPr>
              <w:jc w:val="right"/>
              <w:rPr>
                <w:rFonts w:hint="eastAsia" w:ascii="仿宋_GB2312" w:hAnsi="宋体" w:eastAsia="仿宋_GB2312" w:cs="宋体"/>
                <w:b/>
                <w:color w:val="auto"/>
                <w:sz w:val="18"/>
                <w:szCs w:val="18"/>
              </w:rPr>
            </w:pPr>
          </w:p>
        </w:tc>
        <w:tc>
          <w:tcPr>
            <w:tcW w:w="710" w:type="dxa"/>
            <w:shd w:val="clear" w:color="auto" w:fill="auto"/>
            <w:vAlign w:val="center"/>
          </w:tcPr>
          <w:p w14:paraId="3023A53A">
            <w:pPr>
              <w:jc w:val="right"/>
              <w:rPr>
                <w:rFonts w:hint="eastAsia" w:ascii="仿宋_GB2312" w:hAnsi="宋体" w:eastAsia="仿宋_GB2312" w:cs="宋体"/>
                <w:b/>
                <w:color w:val="auto"/>
                <w:sz w:val="18"/>
                <w:szCs w:val="18"/>
              </w:rPr>
            </w:pPr>
          </w:p>
        </w:tc>
        <w:tc>
          <w:tcPr>
            <w:tcW w:w="700" w:type="dxa"/>
            <w:shd w:val="clear" w:color="auto" w:fill="auto"/>
            <w:vAlign w:val="center"/>
          </w:tcPr>
          <w:p w14:paraId="773380D3">
            <w:pPr>
              <w:jc w:val="right"/>
              <w:rPr>
                <w:rFonts w:hint="eastAsia" w:ascii="仿宋_GB2312" w:hAnsi="宋体" w:eastAsia="仿宋_GB2312" w:cs="宋体"/>
                <w:b/>
                <w:color w:val="auto"/>
                <w:sz w:val="18"/>
                <w:szCs w:val="18"/>
              </w:rPr>
            </w:pPr>
          </w:p>
        </w:tc>
        <w:tc>
          <w:tcPr>
            <w:tcW w:w="710" w:type="dxa"/>
            <w:shd w:val="clear" w:color="auto" w:fill="auto"/>
            <w:vAlign w:val="center"/>
          </w:tcPr>
          <w:p w14:paraId="6F7659EF">
            <w:pPr>
              <w:jc w:val="right"/>
              <w:rPr>
                <w:rFonts w:hint="eastAsia" w:ascii="仿宋_GB2312" w:hAnsi="宋体" w:eastAsia="仿宋_GB2312" w:cs="宋体"/>
                <w:b/>
                <w:color w:val="auto"/>
                <w:sz w:val="18"/>
                <w:szCs w:val="18"/>
              </w:rPr>
            </w:pPr>
          </w:p>
        </w:tc>
        <w:tc>
          <w:tcPr>
            <w:tcW w:w="790" w:type="dxa"/>
            <w:shd w:val="clear" w:color="auto" w:fill="auto"/>
            <w:vAlign w:val="center"/>
          </w:tcPr>
          <w:p w14:paraId="7BC6836B">
            <w:pPr>
              <w:jc w:val="right"/>
              <w:rPr>
                <w:rFonts w:hint="eastAsia" w:ascii="仿宋_GB2312" w:hAnsi="宋体" w:eastAsia="仿宋_GB2312" w:cs="宋体"/>
                <w:b/>
                <w:color w:val="auto"/>
                <w:sz w:val="18"/>
                <w:szCs w:val="18"/>
              </w:rPr>
            </w:pPr>
          </w:p>
        </w:tc>
        <w:tc>
          <w:tcPr>
            <w:tcW w:w="640" w:type="dxa"/>
            <w:shd w:val="clear" w:color="auto" w:fill="auto"/>
            <w:vAlign w:val="center"/>
          </w:tcPr>
          <w:p w14:paraId="58BD878A">
            <w:pPr>
              <w:jc w:val="right"/>
              <w:rPr>
                <w:rFonts w:hint="eastAsia" w:ascii="仿宋_GB2312" w:hAnsi="宋体" w:eastAsia="仿宋_GB2312" w:cs="宋体"/>
                <w:b/>
                <w:color w:val="auto"/>
                <w:sz w:val="18"/>
                <w:szCs w:val="18"/>
              </w:rPr>
            </w:pPr>
          </w:p>
        </w:tc>
        <w:tc>
          <w:tcPr>
            <w:tcW w:w="700" w:type="dxa"/>
            <w:shd w:val="clear" w:color="auto" w:fill="auto"/>
            <w:vAlign w:val="center"/>
          </w:tcPr>
          <w:p w14:paraId="0A1EDC5C">
            <w:pPr>
              <w:jc w:val="right"/>
              <w:rPr>
                <w:rFonts w:hint="eastAsia" w:ascii="仿宋_GB2312" w:hAnsi="宋体" w:eastAsia="仿宋_GB2312" w:cs="宋体"/>
                <w:b/>
                <w:color w:val="auto"/>
                <w:sz w:val="18"/>
                <w:szCs w:val="18"/>
              </w:rPr>
            </w:pPr>
          </w:p>
        </w:tc>
        <w:tc>
          <w:tcPr>
            <w:tcW w:w="620" w:type="dxa"/>
            <w:shd w:val="clear" w:color="auto" w:fill="auto"/>
            <w:vAlign w:val="center"/>
          </w:tcPr>
          <w:p w14:paraId="5C5C557A">
            <w:pPr>
              <w:jc w:val="right"/>
              <w:rPr>
                <w:rFonts w:hint="eastAsia" w:ascii="仿宋_GB2312" w:hAnsi="宋体" w:eastAsia="仿宋_GB2312" w:cs="宋体"/>
                <w:b/>
                <w:color w:val="auto"/>
                <w:sz w:val="18"/>
                <w:szCs w:val="18"/>
              </w:rPr>
            </w:pPr>
          </w:p>
        </w:tc>
      </w:tr>
      <w:tr w14:paraId="119BB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FB4077D">
            <w:pPr>
              <w:jc w:val="center"/>
              <w:rPr>
                <w:rFonts w:hint="eastAsia" w:ascii="仿宋_GB2312" w:hAnsi="宋体" w:eastAsia="仿宋_GB2312" w:cs="宋体"/>
                <w:b/>
                <w:color w:val="auto"/>
                <w:sz w:val="18"/>
                <w:szCs w:val="18"/>
              </w:rPr>
            </w:pPr>
          </w:p>
        </w:tc>
        <w:tc>
          <w:tcPr>
            <w:tcW w:w="567" w:type="dxa"/>
            <w:shd w:val="clear" w:color="auto" w:fill="auto"/>
            <w:vAlign w:val="center"/>
          </w:tcPr>
          <w:p w14:paraId="1EB4DA3D">
            <w:pPr>
              <w:jc w:val="center"/>
              <w:rPr>
                <w:rFonts w:hint="eastAsia" w:ascii="仿宋_GB2312" w:hAnsi="宋体" w:eastAsia="仿宋_GB2312" w:cs="宋体"/>
                <w:b/>
                <w:color w:val="auto"/>
                <w:sz w:val="18"/>
                <w:szCs w:val="18"/>
              </w:rPr>
            </w:pPr>
          </w:p>
        </w:tc>
        <w:tc>
          <w:tcPr>
            <w:tcW w:w="567" w:type="dxa"/>
            <w:shd w:val="clear" w:color="auto" w:fill="auto"/>
            <w:vAlign w:val="center"/>
          </w:tcPr>
          <w:p w14:paraId="231EBEA0">
            <w:pPr>
              <w:jc w:val="center"/>
              <w:rPr>
                <w:rFonts w:hint="eastAsia" w:ascii="仿宋_GB2312" w:hAnsi="宋体" w:eastAsia="仿宋_GB2312" w:cs="宋体"/>
                <w:b/>
                <w:color w:val="auto"/>
                <w:sz w:val="18"/>
                <w:szCs w:val="18"/>
              </w:rPr>
            </w:pPr>
          </w:p>
        </w:tc>
        <w:tc>
          <w:tcPr>
            <w:tcW w:w="2321" w:type="dxa"/>
            <w:shd w:val="clear" w:color="auto" w:fill="auto"/>
            <w:vAlign w:val="center"/>
          </w:tcPr>
          <w:p w14:paraId="662B8C67">
            <w:pPr>
              <w:jc w:val="left"/>
              <w:rPr>
                <w:rFonts w:hint="eastAsia" w:ascii="仿宋_GB2312" w:hAnsi="宋体" w:eastAsia="仿宋_GB2312" w:cs="宋体"/>
                <w:b/>
                <w:color w:val="auto"/>
                <w:sz w:val="18"/>
                <w:szCs w:val="18"/>
              </w:rPr>
            </w:pPr>
          </w:p>
        </w:tc>
        <w:tc>
          <w:tcPr>
            <w:tcW w:w="2170" w:type="dxa"/>
            <w:shd w:val="clear" w:color="auto" w:fill="auto"/>
            <w:vAlign w:val="center"/>
          </w:tcPr>
          <w:p w14:paraId="5E1AD88C">
            <w:pPr>
              <w:jc w:val="left"/>
              <w:rPr>
                <w:rFonts w:hint="eastAsia" w:ascii="仿宋_GB2312" w:hAnsi="宋体" w:eastAsia="仿宋_GB2312" w:cs="宋体"/>
                <w:b/>
                <w:color w:val="auto"/>
                <w:sz w:val="18"/>
                <w:szCs w:val="18"/>
              </w:rPr>
            </w:pPr>
          </w:p>
        </w:tc>
        <w:tc>
          <w:tcPr>
            <w:tcW w:w="950" w:type="dxa"/>
            <w:shd w:val="clear" w:color="auto" w:fill="auto"/>
            <w:vAlign w:val="center"/>
          </w:tcPr>
          <w:p w14:paraId="0F77100F">
            <w:pPr>
              <w:ind w:right="-29" w:rightChars="-14"/>
              <w:jc w:val="right"/>
              <w:rPr>
                <w:rFonts w:hint="eastAsia" w:ascii="仿宋_GB2312" w:hAnsi="宋体" w:eastAsia="仿宋_GB2312" w:cs="宋体"/>
                <w:b/>
                <w:color w:val="auto"/>
                <w:sz w:val="18"/>
                <w:szCs w:val="18"/>
              </w:rPr>
            </w:pPr>
          </w:p>
        </w:tc>
        <w:tc>
          <w:tcPr>
            <w:tcW w:w="720" w:type="dxa"/>
            <w:shd w:val="clear" w:color="auto" w:fill="auto"/>
            <w:vAlign w:val="center"/>
          </w:tcPr>
          <w:p w14:paraId="51B962B4">
            <w:pPr>
              <w:jc w:val="right"/>
              <w:rPr>
                <w:rFonts w:hint="eastAsia" w:ascii="仿宋_GB2312" w:hAnsi="宋体" w:eastAsia="仿宋_GB2312" w:cs="宋体"/>
                <w:b/>
                <w:color w:val="auto"/>
                <w:sz w:val="18"/>
                <w:szCs w:val="18"/>
              </w:rPr>
            </w:pPr>
          </w:p>
        </w:tc>
        <w:tc>
          <w:tcPr>
            <w:tcW w:w="820" w:type="dxa"/>
            <w:shd w:val="clear" w:color="auto" w:fill="auto"/>
            <w:vAlign w:val="center"/>
          </w:tcPr>
          <w:p w14:paraId="19634E73">
            <w:pPr>
              <w:jc w:val="right"/>
              <w:rPr>
                <w:rFonts w:hint="eastAsia" w:ascii="仿宋_GB2312" w:hAnsi="宋体" w:eastAsia="仿宋_GB2312" w:cs="宋体"/>
                <w:b/>
                <w:color w:val="auto"/>
                <w:sz w:val="18"/>
                <w:szCs w:val="18"/>
              </w:rPr>
            </w:pPr>
          </w:p>
        </w:tc>
        <w:tc>
          <w:tcPr>
            <w:tcW w:w="670" w:type="dxa"/>
            <w:shd w:val="clear" w:color="auto" w:fill="auto"/>
            <w:vAlign w:val="center"/>
          </w:tcPr>
          <w:p w14:paraId="547DECEC">
            <w:pPr>
              <w:jc w:val="right"/>
              <w:rPr>
                <w:rFonts w:hint="eastAsia" w:ascii="仿宋_GB2312" w:hAnsi="宋体" w:eastAsia="仿宋_GB2312" w:cs="宋体"/>
                <w:b/>
                <w:color w:val="auto"/>
                <w:sz w:val="18"/>
                <w:szCs w:val="18"/>
              </w:rPr>
            </w:pPr>
          </w:p>
        </w:tc>
        <w:tc>
          <w:tcPr>
            <w:tcW w:w="710" w:type="dxa"/>
            <w:shd w:val="clear" w:color="auto" w:fill="auto"/>
            <w:vAlign w:val="center"/>
          </w:tcPr>
          <w:p w14:paraId="0040F505">
            <w:pPr>
              <w:jc w:val="right"/>
              <w:rPr>
                <w:rFonts w:hint="eastAsia" w:ascii="仿宋_GB2312" w:hAnsi="宋体" w:eastAsia="仿宋_GB2312" w:cs="宋体"/>
                <w:b/>
                <w:color w:val="auto"/>
                <w:sz w:val="18"/>
                <w:szCs w:val="18"/>
              </w:rPr>
            </w:pPr>
          </w:p>
        </w:tc>
        <w:tc>
          <w:tcPr>
            <w:tcW w:w="700" w:type="dxa"/>
            <w:shd w:val="clear" w:color="auto" w:fill="auto"/>
            <w:vAlign w:val="center"/>
          </w:tcPr>
          <w:p w14:paraId="42469C21">
            <w:pPr>
              <w:jc w:val="right"/>
              <w:rPr>
                <w:rFonts w:hint="eastAsia" w:ascii="仿宋_GB2312" w:hAnsi="宋体" w:eastAsia="仿宋_GB2312" w:cs="宋体"/>
                <w:b/>
                <w:color w:val="auto"/>
                <w:sz w:val="18"/>
                <w:szCs w:val="18"/>
              </w:rPr>
            </w:pPr>
          </w:p>
        </w:tc>
        <w:tc>
          <w:tcPr>
            <w:tcW w:w="710" w:type="dxa"/>
            <w:shd w:val="clear" w:color="auto" w:fill="auto"/>
            <w:vAlign w:val="center"/>
          </w:tcPr>
          <w:p w14:paraId="39E7D1C6">
            <w:pPr>
              <w:jc w:val="right"/>
              <w:rPr>
                <w:rFonts w:hint="eastAsia" w:ascii="仿宋_GB2312" w:hAnsi="宋体" w:eastAsia="仿宋_GB2312" w:cs="宋体"/>
                <w:b/>
                <w:color w:val="auto"/>
                <w:sz w:val="18"/>
                <w:szCs w:val="18"/>
              </w:rPr>
            </w:pPr>
          </w:p>
        </w:tc>
        <w:tc>
          <w:tcPr>
            <w:tcW w:w="790" w:type="dxa"/>
            <w:shd w:val="clear" w:color="auto" w:fill="auto"/>
            <w:vAlign w:val="center"/>
          </w:tcPr>
          <w:p w14:paraId="74B38EFB">
            <w:pPr>
              <w:jc w:val="right"/>
              <w:rPr>
                <w:rFonts w:hint="eastAsia" w:ascii="仿宋_GB2312" w:hAnsi="宋体" w:eastAsia="仿宋_GB2312" w:cs="宋体"/>
                <w:b/>
                <w:color w:val="auto"/>
                <w:sz w:val="18"/>
                <w:szCs w:val="18"/>
              </w:rPr>
            </w:pPr>
          </w:p>
        </w:tc>
        <w:tc>
          <w:tcPr>
            <w:tcW w:w="640" w:type="dxa"/>
            <w:shd w:val="clear" w:color="auto" w:fill="auto"/>
            <w:vAlign w:val="center"/>
          </w:tcPr>
          <w:p w14:paraId="203BED5C">
            <w:pPr>
              <w:jc w:val="right"/>
              <w:rPr>
                <w:rFonts w:hint="eastAsia" w:ascii="仿宋_GB2312" w:hAnsi="宋体" w:eastAsia="仿宋_GB2312" w:cs="宋体"/>
                <w:b/>
                <w:color w:val="auto"/>
                <w:sz w:val="18"/>
                <w:szCs w:val="18"/>
              </w:rPr>
            </w:pPr>
          </w:p>
        </w:tc>
        <w:tc>
          <w:tcPr>
            <w:tcW w:w="700" w:type="dxa"/>
            <w:shd w:val="clear" w:color="auto" w:fill="auto"/>
            <w:vAlign w:val="center"/>
          </w:tcPr>
          <w:p w14:paraId="601C7D1E">
            <w:pPr>
              <w:jc w:val="right"/>
              <w:rPr>
                <w:rFonts w:hint="eastAsia" w:ascii="仿宋_GB2312" w:hAnsi="宋体" w:eastAsia="仿宋_GB2312" w:cs="宋体"/>
                <w:b/>
                <w:color w:val="auto"/>
                <w:sz w:val="18"/>
                <w:szCs w:val="18"/>
              </w:rPr>
            </w:pPr>
          </w:p>
        </w:tc>
        <w:tc>
          <w:tcPr>
            <w:tcW w:w="620" w:type="dxa"/>
            <w:shd w:val="clear" w:color="auto" w:fill="auto"/>
            <w:vAlign w:val="center"/>
          </w:tcPr>
          <w:p w14:paraId="142A089E">
            <w:pPr>
              <w:jc w:val="right"/>
              <w:rPr>
                <w:rFonts w:hint="eastAsia" w:ascii="仿宋_GB2312" w:hAnsi="宋体" w:eastAsia="仿宋_GB2312" w:cs="宋体"/>
                <w:b/>
                <w:color w:val="auto"/>
                <w:sz w:val="18"/>
                <w:szCs w:val="18"/>
              </w:rPr>
            </w:pPr>
          </w:p>
        </w:tc>
      </w:tr>
      <w:tr w14:paraId="05D2B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F82A61B">
            <w:pPr>
              <w:jc w:val="center"/>
              <w:rPr>
                <w:rFonts w:hint="eastAsia" w:ascii="仿宋_GB2312" w:hAnsi="宋体" w:eastAsia="仿宋_GB2312" w:cs="宋体"/>
                <w:b/>
                <w:color w:val="auto"/>
                <w:sz w:val="18"/>
                <w:szCs w:val="18"/>
              </w:rPr>
            </w:pPr>
          </w:p>
        </w:tc>
        <w:tc>
          <w:tcPr>
            <w:tcW w:w="567" w:type="dxa"/>
            <w:shd w:val="clear" w:color="auto" w:fill="auto"/>
            <w:vAlign w:val="center"/>
          </w:tcPr>
          <w:p w14:paraId="64EE4D9B">
            <w:pPr>
              <w:jc w:val="center"/>
              <w:rPr>
                <w:rFonts w:hint="eastAsia" w:ascii="仿宋_GB2312" w:hAnsi="宋体" w:eastAsia="仿宋_GB2312" w:cs="宋体"/>
                <w:b/>
                <w:color w:val="auto"/>
                <w:sz w:val="18"/>
                <w:szCs w:val="18"/>
              </w:rPr>
            </w:pPr>
          </w:p>
        </w:tc>
        <w:tc>
          <w:tcPr>
            <w:tcW w:w="567" w:type="dxa"/>
            <w:shd w:val="clear" w:color="auto" w:fill="auto"/>
            <w:vAlign w:val="center"/>
          </w:tcPr>
          <w:p w14:paraId="6C0596B7">
            <w:pPr>
              <w:jc w:val="center"/>
              <w:rPr>
                <w:rFonts w:hint="eastAsia" w:ascii="仿宋_GB2312" w:hAnsi="宋体" w:eastAsia="仿宋_GB2312" w:cs="宋体"/>
                <w:b/>
                <w:color w:val="auto"/>
                <w:sz w:val="18"/>
                <w:szCs w:val="18"/>
              </w:rPr>
            </w:pPr>
          </w:p>
        </w:tc>
        <w:tc>
          <w:tcPr>
            <w:tcW w:w="2321" w:type="dxa"/>
            <w:shd w:val="clear" w:color="auto" w:fill="auto"/>
            <w:vAlign w:val="center"/>
          </w:tcPr>
          <w:p w14:paraId="4A176954">
            <w:pPr>
              <w:jc w:val="left"/>
              <w:rPr>
                <w:rFonts w:hint="eastAsia" w:ascii="仿宋_GB2312" w:hAnsi="宋体" w:eastAsia="仿宋_GB2312" w:cs="宋体"/>
                <w:b/>
                <w:color w:val="auto"/>
                <w:sz w:val="18"/>
                <w:szCs w:val="18"/>
              </w:rPr>
            </w:pPr>
          </w:p>
        </w:tc>
        <w:tc>
          <w:tcPr>
            <w:tcW w:w="2170" w:type="dxa"/>
            <w:shd w:val="clear" w:color="auto" w:fill="auto"/>
            <w:vAlign w:val="center"/>
          </w:tcPr>
          <w:p w14:paraId="48FA9660">
            <w:pPr>
              <w:jc w:val="lef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合计</w:t>
            </w:r>
          </w:p>
        </w:tc>
        <w:tc>
          <w:tcPr>
            <w:tcW w:w="950" w:type="dxa"/>
            <w:shd w:val="clear" w:color="auto" w:fill="auto"/>
            <w:vAlign w:val="center"/>
          </w:tcPr>
          <w:p w14:paraId="3FF13F2B">
            <w:pPr>
              <w:ind w:right="-29" w:rightChars="-14"/>
              <w:jc w:val="right"/>
              <w:rPr>
                <w:rFonts w:hint="eastAsia" w:ascii="仿宋_GB2312" w:hAnsi="宋体" w:eastAsia="仿宋_GB2312" w:cs="宋体"/>
                <w:b/>
                <w:color w:val="auto"/>
                <w:sz w:val="18"/>
                <w:szCs w:val="18"/>
              </w:rPr>
            </w:pPr>
          </w:p>
        </w:tc>
        <w:tc>
          <w:tcPr>
            <w:tcW w:w="720" w:type="dxa"/>
            <w:shd w:val="clear" w:color="auto" w:fill="auto"/>
            <w:vAlign w:val="center"/>
          </w:tcPr>
          <w:p w14:paraId="7F11191B">
            <w:pPr>
              <w:jc w:val="right"/>
              <w:rPr>
                <w:rFonts w:hint="eastAsia" w:ascii="仿宋_GB2312" w:hAnsi="宋体" w:eastAsia="仿宋_GB2312" w:cs="宋体"/>
                <w:b/>
                <w:color w:val="auto"/>
                <w:sz w:val="18"/>
                <w:szCs w:val="18"/>
              </w:rPr>
            </w:pPr>
          </w:p>
        </w:tc>
        <w:tc>
          <w:tcPr>
            <w:tcW w:w="820" w:type="dxa"/>
            <w:shd w:val="clear" w:color="auto" w:fill="auto"/>
            <w:vAlign w:val="center"/>
          </w:tcPr>
          <w:p w14:paraId="5EB78ED8">
            <w:pPr>
              <w:jc w:val="right"/>
              <w:rPr>
                <w:rFonts w:hint="eastAsia" w:ascii="仿宋_GB2312" w:hAnsi="宋体" w:eastAsia="仿宋_GB2312" w:cs="宋体"/>
                <w:b/>
                <w:color w:val="auto"/>
                <w:sz w:val="18"/>
                <w:szCs w:val="18"/>
              </w:rPr>
            </w:pPr>
          </w:p>
        </w:tc>
        <w:tc>
          <w:tcPr>
            <w:tcW w:w="670" w:type="dxa"/>
            <w:shd w:val="clear" w:color="auto" w:fill="auto"/>
            <w:vAlign w:val="center"/>
          </w:tcPr>
          <w:p w14:paraId="3F68EF44">
            <w:pPr>
              <w:jc w:val="right"/>
              <w:rPr>
                <w:rFonts w:hint="eastAsia" w:ascii="仿宋_GB2312" w:hAnsi="宋体" w:eastAsia="仿宋_GB2312" w:cs="宋体"/>
                <w:b/>
                <w:color w:val="auto"/>
                <w:sz w:val="18"/>
                <w:szCs w:val="18"/>
              </w:rPr>
            </w:pPr>
          </w:p>
        </w:tc>
        <w:tc>
          <w:tcPr>
            <w:tcW w:w="710" w:type="dxa"/>
            <w:shd w:val="clear" w:color="auto" w:fill="auto"/>
            <w:vAlign w:val="center"/>
          </w:tcPr>
          <w:p w14:paraId="0F9E330C">
            <w:pPr>
              <w:jc w:val="right"/>
              <w:rPr>
                <w:rFonts w:hint="eastAsia" w:ascii="仿宋_GB2312" w:hAnsi="宋体" w:eastAsia="仿宋_GB2312" w:cs="宋体"/>
                <w:b/>
                <w:color w:val="auto"/>
                <w:sz w:val="18"/>
                <w:szCs w:val="18"/>
              </w:rPr>
            </w:pPr>
          </w:p>
        </w:tc>
        <w:tc>
          <w:tcPr>
            <w:tcW w:w="700" w:type="dxa"/>
            <w:shd w:val="clear" w:color="auto" w:fill="auto"/>
            <w:vAlign w:val="center"/>
          </w:tcPr>
          <w:p w14:paraId="79735125">
            <w:pPr>
              <w:jc w:val="right"/>
              <w:rPr>
                <w:rFonts w:hint="eastAsia" w:ascii="仿宋_GB2312" w:hAnsi="宋体" w:eastAsia="仿宋_GB2312" w:cs="宋体"/>
                <w:b/>
                <w:color w:val="auto"/>
                <w:sz w:val="18"/>
                <w:szCs w:val="18"/>
              </w:rPr>
            </w:pPr>
          </w:p>
        </w:tc>
        <w:tc>
          <w:tcPr>
            <w:tcW w:w="710" w:type="dxa"/>
            <w:shd w:val="clear" w:color="auto" w:fill="auto"/>
            <w:vAlign w:val="center"/>
          </w:tcPr>
          <w:p w14:paraId="01E8EDD3">
            <w:pPr>
              <w:jc w:val="right"/>
              <w:rPr>
                <w:rFonts w:hint="eastAsia" w:ascii="仿宋_GB2312" w:hAnsi="宋体" w:eastAsia="仿宋_GB2312" w:cs="宋体"/>
                <w:b/>
                <w:color w:val="auto"/>
                <w:sz w:val="18"/>
                <w:szCs w:val="18"/>
              </w:rPr>
            </w:pPr>
          </w:p>
        </w:tc>
        <w:tc>
          <w:tcPr>
            <w:tcW w:w="790" w:type="dxa"/>
            <w:shd w:val="clear" w:color="auto" w:fill="auto"/>
            <w:vAlign w:val="center"/>
          </w:tcPr>
          <w:p w14:paraId="13448E9C">
            <w:pPr>
              <w:jc w:val="right"/>
              <w:rPr>
                <w:rFonts w:hint="eastAsia" w:ascii="仿宋_GB2312" w:hAnsi="宋体" w:eastAsia="仿宋_GB2312" w:cs="宋体"/>
                <w:b/>
                <w:color w:val="auto"/>
                <w:sz w:val="18"/>
                <w:szCs w:val="18"/>
              </w:rPr>
            </w:pPr>
          </w:p>
        </w:tc>
        <w:tc>
          <w:tcPr>
            <w:tcW w:w="640" w:type="dxa"/>
            <w:shd w:val="clear" w:color="auto" w:fill="auto"/>
            <w:vAlign w:val="center"/>
          </w:tcPr>
          <w:p w14:paraId="42CEC32B">
            <w:pPr>
              <w:jc w:val="right"/>
              <w:rPr>
                <w:rFonts w:hint="eastAsia" w:ascii="仿宋_GB2312" w:hAnsi="宋体" w:eastAsia="仿宋_GB2312" w:cs="宋体"/>
                <w:b/>
                <w:color w:val="auto"/>
                <w:sz w:val="18"/>
                <w:szCs w:val="18"/>
              </w:rPr>
            </w:pPr>
          </w:p>
        </w:tc>
        <w:tc>
          <w:tcPr>
            <w:tcW w:w="700" w:type="dxa"/>
            <w:shd w:val="clear" w:color="auto" w:fill="auto"/>
            <w:vAlign w:val="center"/>
          </w:tcPr>
          <w:p w14:paraId="58B461C3">
            <w:pPr>
              <w:jc w:val="right"/>
              <w:rPr>
                <w:rFonts w:hint="eastAsia" w:ascii="仿宋_GB2312" w:hAnsi="宋体" w:eastAsia="仿宋_GB2312" w:cs="宋体"/>
                <w:b/>
                <w:color w:val="auto"/>
                <w:sz w:val="18"/>
                <w:szCs w:val="18"/>
              </w:rPr>
            </w:pPr>
          </w:p>
        </w:tc>
        <w:tc>
          <w:tcPr>
            <w:tcW w:w="620" w:type="dxa"/>
            <w:shd w:val="clear" w:color="auto" w:fill="auto"/>
            <w:vAlign w:val="center"/>
          </w:tcPr>
          <w:p w14:paraId="15295A3E">
            <w:pPr>
              <w:jc w:val="right"/>
              <w:rPr>
                <w:rFonts w:hint="eastAsia" w:ascii="仿宋_GB2312" w:hAnsi="宋体" w:eastAsia="仿宋_GB2312" w:cs="宋体"/>
                <w:b/>
                <w:color w:val="auto"/>
                <w:sz w:val="18"/>
                <w:szCs w:val="18"/>
              </w:rPr>
            </w:pPr>
          </w:p>
        </w:tc>
      </w:tr>
    </w:tbl>
    <w:p w14:paraId="67D2BA3E">
      <w:pPr>
        <w:widowControl/>
        <w:outlineLvl w:val="1"/>
        <w:rPr>
          <w:rFonts w:hint="eastAsia" w:ascii="仿宋_GB2312" w:hAnsi="宋体" w:eastAsia="仿宋_GB2312"/>
          <w:b/>
          <w:color w:val="auto"/>
          <w:kern w:val="0"/>
          <w:sz w:val="18"/>
          <w:szCs w:val="18"/>
        </w:rPr>
      </w:pPr>
      <w:r>
        <w:rPr>
          <w:rFonts w:hint="eastAsia" w:ascii="仿宋_GB2312" w:hAnsi="宋体" w:eastAsia="仿宋_GB2312"/>
          <w:b/>
          <w:color w:val="auto"/>
          <w:kern w:val="0"/>
          <w:sz w:val="28"/>
          <w:szCs w:val="32"/>
        </w:rPr>
        <w:t>备注：新疆托克逊县疾病预防控制中心2024年没有安排项目支出，项目支出情况表为空表。</w:t>
      </w:r>
    </w:p>
    <w:p w14:paraId="6BCF6FCA">
      <w:pPr>
        <w:widowControl/>
        <w:jc w:val="left"/>
        <w:outlineLvl w:val="1"/>
        <w:rPr>
          <w:color w:val="auto"/>
        </w:rPr>
        <w:sectPr>
          <w:pgSz w:w="16838" w:h="11906" w:orient="landscape"/>
          <w:pgMar w:top="1588" w:right="2098" w:bottom="1418" w:left="1928" w:header="851" w:footer="992" w:gutter="0"/>
          <w:pgNumType w:fmt="numberInDash"/>
          <w:cols w:space="720" w:num="1"/>
          <w:docGrid w:linePitch="312" w:charSpace="0"/>
        </w:sectPr>
      </w:pPr>
    </w:p>
    <w:p w14:paraId="2BA7D909">
      <w:pPr>
        <w:widowControl/>
        <w:jc w:val="left"/>
        <w:outlineLvl w:val="1"/>
        <w:rPr>
          <w:rFonts w:hint="eastAsia" w:ascii="仿宋_GB2312" w:hAnsi="宋体" w:eastAsia="仿宋_GB2312"/>
          <w:b/>
          <w:color w:val="auto"/>
          <w:kern w:val="0"/>
          <w:sz w:val="32"/>
          <w:szCs w:val="32"/>
        </w:rPr>
      </w:pPr>
      <w:r>
        <w:rPr>
          <w:rFonts w:hint="eastAsia" w:ascii="宋体" w:hAnsi="宋体" w:cs="宋体"/>
          <w:color w:val="auto"/>
          <w:kern w:val="0"/>
          <w:sz w:val="20"/>
          <w:szCs w:val="20"/>
        </w:rPr>
        <w:t>表8</w:t>
      </w:r>
    </w:p>
    <w:p w14:paraId="74EF5CC2">
      <w:pPr>
        <w:widowControl/>
        <w:jc w:val="center"/>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1A970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4D38BD6C">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编制单位：新疆托克逊县疾病预防控制中心</w:t>
            </w:r>
          </w:p>
        </w:tc>
        <w:tc>
          <w:tcPr>
            <w:tcW w:w="1318" w:type="dxa"/>
            <w:tcBorders>
              <w:top w:val="nil"/>
              <w:left w:val="nil"/>
              <w:bottom w:val="nil"/>
              <w:right w:val="nil"/>
            </w:tcBorders>
          </w:tcPr>
          <w:p w14:paraId="7A3E4232">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14:paraId="22162D24">
      <w:pPr>
        <w:rPr>
          <w:vanish/>
          <w:color w:val="auto"/>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5CA16336">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6215522C">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科目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2C8882AD">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政府性基金预算支出</w:t>
            </w:r>
          </w:p>
        </w:tc>
      </w:tr>
      <w:tr w14:paraId="498CF450">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D2942A5">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21D1277D">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108A8A30">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0B925447">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1063C79E">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项目支出</w:t>
            </w:r>
          </w:p>
        </w:tc>
      </w:tr>
      <w:tr w14:paraId="249435DF">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E2DBE35">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1838372D">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689062F6">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3CB41A34">
            <w:pPr>
              <w:widowControl/>
              <w:jc w:val="left"/>
              <w:rPr>
                <w:rFonts w:hint="eastAsia" w:ascii="仿宋_GB2312" w:hAnsi="宋体" w:eastAsia="仿宋_GB2312" w:cs="宋体"/>
                <w:b/>
                <w:bCs/>
                <w:color w:val="auto"/>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14E61F0D">
            <w:pPr>
              <w:widowControl/>
              <w:jc w:val="left"/>
              <w:rPr>
                <w:rFonts w:hint="eastAsia" w:ascii="仿宋_GB2312" w:hAnsi="宋体" w:eastAsia="仿宋_GB2312" w:cs="宋体"/>
                <w:b/>
                <w:bCs/>
                <w:color w:val="auto"/>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3493816C">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14363D8D">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68D7015F">
            <w:pPr>
              <w:widowControl/>
              <w:jc w:val="left"/>
              <w:rPr>
                <w:rFonts w:hint="eastAsia" w:ascii="仿宋_GB2312" w:hAnsi="宋体" w:eastAsia="仿宋_GB2312" w:cs="宋体"/>
                <w:b/>
                <w:bCs/>
                <w:color w:val="auto"/>
                <w:kern w:val="0"/>
                <w:sz w:val="20"/>
              </w:rPr>
            </w:pPr>
          </w:p>
        </w:tc>
      </w:tr>
      <w:tr w14:paraId="2D60688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86B459C">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E7FC04B">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10EDA56">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809CD93">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868755B">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F9FEB38">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07B4E30">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0087983">
            <w:pPr>
              <w:widowControl/>
              <w:jc w:val="right"/>
              <w:rPr>
                <w:rFonts w:hint="eastAsia" w:ascii="仿宋_GB2312" w:hAnsi="宋体" w:eastAsia="仿宋_GB2312" w:cs="宋体"/>
                <w:b/>
                <w:color w:val="auto"/>
                <w:kern w:val="0"/>
                <w:sz w:val="18"/>
                <w:szCs w:val="18"/>
              </w:rPr>
            </w:pPr>
          </w:p>
        </w:tc>
      </w:tr>
      <w:tr w14:paraId="6EEEF87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23236FE">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962D095">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9BAB7BA">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83A5054">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C651A37">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7FB235E">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0DC3216">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EE26AD7">
            <w:pPr>
              <w:widowControl/>
              <w:jc w:val="right"/>
              <w:rPr>
                <w:rFonts w:hint="eastAsia" w:ascii="仿宋_GB2312" w:hAnsi="宋体" w:eastAsia="仿宋_GB2312" w:cs="宋体"/>
                <w:b/>
                <w:color w:val="auto"/>
                <w:kern w:val="0"/>
                <w:sz w:val="18"/>
                <w:szCs w:val="18"/>
              </w:rPr>
            </w:pPr>
          </w:p>
        </w:tc>
      </w:tr>
      <w:tr w14:paraId="4678A08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C7EDB6B">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34850F4">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2DCEF37">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01A6A40">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03D007D">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8177916">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BAE2CEE">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3C6BCD9">
            <w:pPr>
              <w:widowControl/>
              <w:jc w:val="right"/>
              <w:rPr>
                <w:rFonts w:hint="eastAsia" w:ascii="仿宋_GB2312" w:hAnsi="宋体" w:eastAsia="仿宋_GB2312" w:cs="宋体"/>
                <w:b/>
                <w:color w:val="auto"/>
                <w:kern w:val="0"/>
                <w:sz w:val="18"/>
                <w:szCs w:val="18"/>
              </w:rPr>
            </w:pPr>
          </w:p>
        </w:tc>
      </w:tr>
      <w:tr w14:paraId="71BB42F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A5D74CF">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5CD29D4">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2D09F98">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2CD0D3A">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1087CC9">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8C0B99E">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D08382B">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13BAF06">
            <w:pPr>
              <w:widowControl/>
              <w:jc w:val="right"/>
              <w:rPr>
                <w:rFonts w:hint="eastAsia" w:ascii="仿宋_GB2312" w:hAnsi="宋体" w:eastAsia="仿宋_GB2312" w:cs="宋体"/>
                <w:b/>
                <w:color w:val="auto"/>
                <w:kern w:val="0"/>
                <w:sz w:val="18"/>
                <w:szCs w:val="18"/>
              </w:rPr>
            </w:pPr>
          </w:p>
        </w:tc>
      </w:tr>
      <w:tr w14:paraId="6F82C09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C57D56A">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AA8BBB7">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1DF0C6D">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481F502">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9AE153F">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130B4FF">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C063A1B">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2D7AC63">
            <w:pPr>
              <w:widowControl/>
              <w:jc w:val="right"/>
              <w:rPr>
                <w:rFonts w:hint="eastAsia" w:ascii="仿宋_GB2312" w:hAnsi="宋体" w:eastAsia="仿宋_GB2312" w:cs="宋体"/>
                <w:b/>
                <w:color w:val="auto"/>
                <w:kern w:val="0"/>
                <w:sz w:val="18"/>
                <w:szCs w:val="18"/>
              </w:rPr>
            </w:pPr>
          </w:p>
        </w:tc>
      </w:tr>
      <w:tr w14:paraId="2AD334D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22E846C">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739D300">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51FABEE">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ECB534E">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2768C24">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7B62699">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5BD5B86">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43C1812">
            <w:pPr>
              <w:widowControl/>
              <w:jc w:val="right"/>
              <w:rPr>
                <w:rFonts w:hint="eastAsia" w:ascii="仿宋_GB2312" w:hAnsi="宋体" w:eastAsia="仿宋_GB2312" w:cs="宋体"/>
                <w:b/>
                <w:color w:val="auto"/>
                <w:kern w:val="0"/>
                <w:sz w:val="18"/>
                <w:szCs w:val="18"/>
              </w:rPr>
            </w:pPr>
          </w:p>
        </w:tc>
      </w:tr>
      <w:tr w14:paraId="0E742E9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2B1E546">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92AEC97">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620185D">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668C869">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48E466E">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00B83EC">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BFCFB14">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3EC6CC3">
            <w:pPr>
              <w:widowControl/>
              <w:jc w:val="right"/>
              <w:rPr>
                <w:rFonts w:hint="eastAsia" w:ascii="仿宋_GB2312" w:hAnsi="宋体" w:eastAsia="仿宋_GB2312" w:cs="宋体"/>
                <w:b/>
                <w:color w:val="auto"/>
                <w:kern w:val="0"/>
                <w:sz w:val="18"/>
                <w:szCs w:val="18"/>
              </w:rPr>
            </w:pPr>
          </w:p>
        </w:tc>
      </w:tr>
      <w:tr w14:paraId="60C2951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514E42B">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464A2BF">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404B322">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CAE1B62">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6AB454F">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2B47450">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5A38C35">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8962AC5">
            <w:pPr>
              <w:widowControl/>
              <w:jc w:val="right"/>
              <w:rPr>
                <w:rFonts w:hint="eastAsia" w:ascii="仿宋_GB2312" w:hAnsi="宋体" w:eastAsia="仿宋_GB2312" w:cs="宋体"/>
                <w:b/>
                <w:color w:val="auto"/>
                <w:kern w:val="0"/>
                <w:sz w:val="18"/>
                <w:szCs w:val="18"/>
              </w:rPr>
            </w:pPr>
          </w:p>
        </w:tc>
      </w:tr>
      <w:tr w14:paraId="00976EF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370B105">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86E4715">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91C1FE3">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F53175E">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10F1D3D4">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C7DE045">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6ADEC23">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5D8F6E6">
            <w:pPr>
              <w:widowControl/>
              <w:jc w:val="right"/>
              <w:rPr>
                <w:rFonts w:hint="eastAsia" w:ascii="仿宋_GB2312" w:hAnsi="宋体" w:eastAsia="仿宋_GB2312" w:cs="宋体"/>
                <w:b/>
                <w:color w:val="auto"/>
                <w:kern w:val="0"/>
                <w:sz w:val="18"/>
                <w:szCs w:val="18"/>
              </w:rPr>
            </w:pPr>
          </w:p>
        </w:tc>
      </w:tr>
    </w:tbl>
    <w:p w14:paraId="3294533C">
      <w:pPr>
        <w:widowControl/>
        <w:outlineLvl w:val="1"/>
        <w:rPr>
          <w:rFonts w:hint="eastAsia" w:ascii="仿宋_GB2312" w:hAnsi="宋体" w:eastAsia="仿宋_GB2312"/>
          <w:b/>
          <w:color w:val="auto"/>
          <w:kern w:val="0"/>
          <w:sz w:val="18"/>
          <w:szCs w:val="18"/>
        </w:rPr>
      </w:pPr>
      <w:r>
        <w:rPr>
          <w:rFonts w:hint="eastAsia" w:ascii="仿宋_GB2312" w:hAnsi="宋体" w:eastAsia="仿宋_GB2312"/>
          <w:b/>
          <w:color w:val="auto"/>
          <w:kern w:val="0"/>
          <w:sz w:val="28"/>
          <w:szCs w:val="32"/>
        </w:rPr>
        <w:t>备注：新疆托克逊县疾病预防控制中心2024年没有使用政府性基金预算拨款安排的支出，政府性基金预算支出情况表为空表。</w:t>
      </w:r>
    </w:p>
    <w:p w14:paraId="478FF5F5">
      <w:pPr>
        <w:widowControl/>
        <w:jc w:val="left"/>
        <w:outlineLvl w:val="1"/>
        <w:rPr>
          <w:rFonts w:hint="eastAsia"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表9</w:t>
      </w:r>
    </w:p>
    <w:p w14:paraId="2BC272B8">
      <w:pPr>
        <w:widowControl/>
        <w:jc w:val="center"/>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6AC19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02C90D0F">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编制单位：新疆托克逊县疾病预防控制中心</w:t>
            </w:r>
          </w:p>
        </w:tc>
        <w:tc>
          <w:tcPr>
            <w:tcW w:w="1318" w:type="dxa"/>
            <w:tcBorders>
              <w:top w:val="nil"/>
              <w:left w:val="nil"/>
              <w:bottom w:val="nil"/>
              <w:right w:val="nil"/>
            </w:tcBorders>
          </w:tcPr>
          <w:p w14:paraId="7A700198">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14:paraId="3634ADD7">
      <w:pPr>
        <w:rPr>
          <w:vanish/>
          <w:color w:val="auto"/>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77B9F948">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05AE8815">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科目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604DB1BF">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国有资本经营预算支出</w:t>
            </w:r>
          </w:p>
        </w:tc>
      </w:tr>
      <w:tr w14:paraId="5FA5EE73">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F8E1727">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1E2B4E1F">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3E616468">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4D09746C">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4C93BB17">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项目支出</w:t>
            </w:r>
          </w:p>
        </w:tc>
      </w:tr>
      <w:tr w14:paraId="69BBC901">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D1758F9">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27344B83">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09D8DE3B">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446C0BE4">
            <w:pPr>
              <w:widowControl/>
              <w:jc w:val="left"/>
              <w:rPr>
                <w:rFonts w:hint="eastAsia" w:ascii="仿宋_GB2312" w:hAnsi="宋体" w:eastAsia="仿宋_GB2312" w:cs="宋体"/>
                <w:b/>
                <w:bCs/>
                <w:color w:val="auto"/>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05838DD7">
            <w:pPr>
              <w:widowControl/>
              <w:jc w:val="left"/>
              <w:rPr>
                <w:rFonts w:hint="eastAsia" w:ascii="仿宋_GB2312" w:hAnsi="宋体" w:eastAsia="仿宋_GB2312" w:cs="宋体"/>
                <w:b/>
                <w:bCs/>
                <w:color w:val="auto"/>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540B0195">
            <w:pPr>
              <w:widowControl/>
              <w:jc w:val="left"/>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3EE007F7">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62ACD305">
            <w:pPr>
              <w:widowControl/>
              <w:jc w:val="center"/>
              <w:rPr>
                <w:rFonts w:hint="eastAsia" w:ascii="仿宋_GB2312" w:hAnsi="宋体" w:eastAsia="仿宋_GB2312" w:cs="宋体"/>
                <w:b/>
                <w:bCs/>
                <w:color w:val="auto"/>
                <w:kern w:val="0"/>
                <w:sz w:val="20"/>
              </w:rPr>
            </w:pPr>
          </w:p>
        </w:tc>
      </w:tr>
      <w:tr w14:paraId="01BE162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2A03F06">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B470DCB">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B387FD8">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94D44DB">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F0C2908">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1BD30C9">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B871664">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C6026A0">
            <w:pPr>
              <w:widowControl/>
              <w:jc w:val="right"/>
              <w:rPr>
                <w:rFonts w:hint="eastAsia" w:ascii="仿宋_GB2312" w:hAnsi="宋体" w:eastAsia="仿宋_GB2312" w:cs="宋体"/>
                <w:b/>
                <w:color w:val="auto"/>
                <w:kern w:val="0"/>
                <w:sz w:val="18"/>
                <w:szCs w:val="18"/>
              </w:rPr>
            </w:pPr>
          </w:p>
        </w:tc>
      </w:tr>
      <w:tr w14:paraId="558EA20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A4D501B">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08CE53E">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14D06F8">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7CAE4B8">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8818DA2">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1F97D80">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8BBE1A1">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51530BB">
            <w:pPr>
              <w:widowControl/>
              <w:jc w:val="right"/>
              <w:rPr>
                <w:rFonts w:hint="eastAsia" w:ascii="仿宋_GB2312" w:hAnsi="宋体" w:eastAsia="仿宋_GB2312" w:cs="宋体"/>
                <w:b/>
                <w:color w:val="auto"/>
                <w:kern w:val="0"/>
                <w:sz w:val="18"/>
                <w:szCs w:val="18"/>
              </w:rPr>
            </w:pPr>
          </w:p>
        </w:tc>
      </w:tr>
      <w:tr w14:paraId="0C9A249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4620C81">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6943E0A">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10D7E9B">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ECD1282">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2C896FA">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9AC54C9">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37883A2">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59BBE4C">
            <w:pPr>
              <w:widowControl/>
              <w:jc w:val="right"/>
              <w:rPr>
                <w:rFonts w:hint="eastAsia" w:ascii="仿宋_GB2312" w:hAnsi="宋体" w:eastAsia="仿宋_GB2312" w:cs="宋体"/>
                <w:b/>
                <w:color w:val="auto"/>
                <w:kern w:val="0"/>
                <w:sz w:val="18"/>
                <w:szCs w:val="18"/>
              </w:rPr>
            </w:pPr>
          </w:p>
        </w:tc>
      </w:tr>
      <w:tr w14:paraId="1245E47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4F7870F">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4D40947">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03C4A4B">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E280ED0">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64475BC">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3F32FDD">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E0C60B9">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154F989">
            <w:pPr>
              <w:widowControl/>
              <w:jc w:val="right"/>
              <w:rPr>
                <w:rFonts w:hint="eastAsia" w:ascii="仿宋_GB2312" w:hAnsi="宋体" w:eastAsia="仿宋_GB2312" w:cs="宋体"/>
                <w:b/>
                <w:color w:val="auto"/>
                <w:kern w:val="0"/>
                <w:sz w:val="18"/>
                <w:szCs w:val="18"/>
              </w:rPr>
            </w:pPr>
          </w:p>
        </w:tc>
      </w:tr>
      <w:tr w14:paraId="399804B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AC47D6C">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BFF9AC9">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8C441D0">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3E76E4C">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2553432">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E610DB1">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A783A90">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5B0AE05">
            <w:pPr>
              <w:widowControl/>
              <w:jc w:val="right"/>
              <w:rPr>
                <w:rFonts w:hint="eastAsia" w:ascii="仿宋_GB2312" w:hAnsi="宋体" w:eastAsia="仿宋_GB2312" w:cs="宋体"/>
                <w:b/>
                <w:color w:val="auto"/>
                <w:kern w:val="0"/>
                <w:sz w:val="18"/>
                <w:szCs w:val="18"/>
              </w:rPr>
            </w:pPr>
          </w:p>
        </w:tc>
      </w:tr>
      <w:tr w14:paraId="2E3BBFD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6A2A0C9">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BAC9C02">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A23B7CB">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3A47CC1">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136B421">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43AC4D9">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699DB3D">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AC75099">
            <w:pPr>
              <w:widowControl/>
              <w:jc w:val="right"/>
              <w:rPr>
                <w:rFonts w:hint="eastAsia" w:ascii="仿宋_GB2312" w:hAnsi="宋体" w:eastAsia="仿宋_GB2312" w:cs="宋体"/>
                <w:b/>
                <w:color w:val="auto"/>
                <w:kern w:val="0"/>
                <w:sz w:val="18"/>
                <w:szCs w:val="18"/>
              </w:rPr>
            </w:pPr>
          </w:p>
        </w:tc>
      </w:tr>
      <w:tr w14:paraId="7B28DE9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AEAAF21">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CD0B3C7">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873B348">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9ACA39C">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694067E">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C42DC5C">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D9AA1FA">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B49B51B">
            <w:pPr>
              <w:widowControl/>
              <w:jc w:val="right"/>
              <w:rPr>
                <w:rFonts w:hint="eastAsia" w:ascii="仿宋_GB2312" w:hAnsi="宋体" w:eastAsia="仿宋_GB2312" w:cs="宋体"/>
                <w:b/>
                <w:color w:val="auto"/>
                <w:kern w:val="0"/>
                <w:sz w:val="18"/>
                <w:szCs w:val="18"/>
              </w:rPr>
            </w:pPr>
          </w:p>
        </w:tc>
      </w:tr>
      <w:tr w14:paraId="1D3CA57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7BA4969">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566751D">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15EA080">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B084B3E">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DE6FBD7">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6AAA8BC">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4093B7E">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C1FDFD1">
            <w:pPr>
              <w:widowControl/>
              <w:jc w:val="right"/>
              <w:rPr>
                <w:rFonts w:hint="eastAsia" w:ascii="仿宋_GB2312" w:hAnsi="宋体" w:eastAsia="仿宋_GB2312" w:cs="宋体"/>
                <w:b/>
                <w:color w:val="auto"/>
                <w:kern w:val="0"/>
                <w:sz w:val="18"/>
                <w:szCs w:val="18"/>
              </w:rPr>
            </w:pPr>
          </w:p>
        </w:tc>
      </w:tr>
      <w:tr w14:paraId="6D3BB87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26D5C76">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D1F51A7">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6B96957">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3E80CA3">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6062D565">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563B25E">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71395B7">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A74354C">
            <w:pPr>
              <w:widowControl/>
              <w:jc w:val="right"/>
              <w:rPr>
                <w:rFonts w:hint="eastAsia" w:ascii="仿宋_GB2312" w:hAnsi="宋体" w:eastAsia="仿宋_GB2312" w:cs="宋体"/>
                <w:b/>
                <w:color w:val="auto"/>
                <w:kern w:val="0"/>
                <w:sz w:val="18"/>
                <w:szCs w:val="18"/>
              </w:rPr>
            </w:pPr>
          </w:p>
        </w:tc>
      </w:tr>
    </w:tbl>
    <w:p w14:paraId="17523113">
      <w:pPr>
        <w:widowControl/>
        <w:outlineLvl w:val="1"/>
        <w:rPr>
          <w:rFonts w:hint="eastAsia" w:ascii="仿宋_GB2312" w:hAnsi="宋体" w:eastAsia="仿宋_GB2312"/>
          <w:b/>
          <w:color w:val="auto"/>
          <w:kern w:val="0"/>
          <w:sz w:val="18"/>
          <w:szCs w:val="18"/>
        </w:rPr>
      </w:pPr>
      <w:r>
        <w:rPr>
          <w:rFonts w:hint="eastAsia" w:ascii="仿宋_GB2312" w:hAnsi="宋体" w:eastAsia="仿宋_GB2312"/>
          <w:b/>
          <w:color w:val="auto"/>
          <w:kern w:val="0"/>
          <w:sz w:val="28"/>
          <w:szCs w:val="32"/>
        </w:rPr>
        <w:t>备注：新疆托克逊县疾病预防控制中心2024年没有使用国有资本经营预算拨款安排的支出，国有资本经营预算支出情况表为空表。</w:t>
      </w:r>
    </w:p>
    <w:p w14:paraId="511F1BD2">
      <w:pPr>
        <w:widowControl/>
        <w:jc w:val="left"/>
        <w:outlineLvl w:val="1"/>
        <w:rPr>
          <w:rFonts w:hint="eastAsia" w:ascii="仿宋_GB2312" w:hAnsi="宋体" w:eastAsia="仿宋_GB2312"/>
          <w:b/>
          <w:color w:val="auto"/>
          <w:kern w:val="0"/>
          <w:sz w:val="32"/>
          <w:szCs w:val="32"/>
        </w:rPr>
      </w:pPr>
    </w:p>
    <w:p w14:paraId="0BE8D90C">
      <w:pPr>
        <w:widowControl/>
        <w:jc w:val="left"/>
        <w:outlineLvl w:val="1"/>
        <w:rPr>
          <w:rFonts w:hint="eastAsia"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表10</w:t>
      </w:r>
    </w:p>
    <w:p w14:paraId="417D29F6">
      <w:pPr>
        <w:widowControl/>
        <w:jc w:val="left"/>
        <w:outlineLvl w:val="1"/>
        <w:rPr>
          <w:rFonts w:hint="eastAsia" w:ascii="仿宋_GB2312" w:hAnsi="宋体" w:eastAsia="仿宋_GB2312"/>
          <w:b/>
          <w:color w:val="auto"/>
          <w:kern w:val="0"/>
          <w:sz w:val="32"/>
          <w:szCs w:val="32"/>
        </w:rPr>
      </w:pPr>
    </w:p>
    <w:p w14:paraId="7AB74D20">
      <w:pPr>
        <w:widowControl/>
        <w:jc w:val="center"/>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财政拨款“三公”经费支出情况表</w:t>
      </w:r>
    </w:p>
    <w:p w14:paraId="46E6788D">
      <w:pPr>
        <w:widowControl/>
        <w:jc w:val="center"/>
        <w:outlineLvl w:val="1"/>
        <w:rPr>
          <w:rFonts w:hint="eastAsia" w:ascii="仿宋_GB2312" w:hAnsi="宋体" w:eastAsia="仿宋_GB2312"/>
          <w:b/>
          <w:color w:val="auto"/>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25E10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12E52A17">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编制单位：新疆托克逊县疾病预防控制中心</w:t>
            </w:r>
          </w:p>
        </w:tc>
        <w:tc>
          <w:tcPr>
            <w:tcW w:w="1312" w:type="dxa"/>
            <w:tcBorders>
              <w:top w:val="nil"/>
              <w:left w:val="nil"/>
              <w:bottom w:val="nil"/>
              <w:right w:val="nil"/>
            </w:tcBorders>
          </w:tcPr>
          <w:p w14:paraId="52ED52C7">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14:paraId="3A6C1AFF">
      <w:pPr>
        <w:rPr>
          <w:vanish/>
          <w:color w:val="auto"/>
        </w:rPr>
      </w:pPr>
    </w:p>
    <w:tbl>
      <w:tblPr>
        <w:tblStyle w:val="4"/>
        <w:tblW w:w="9000" w:type="dxa"/>
        <w:tblInd w:w="93" w:type="dxa"/>
        <w:tblLayout w:type="autofit"/>
        <w:tblCellMar>
          <w:top w:w="0" w:type="dxa"/>
          <w:left w:w="108" w:type="dxa"/>
          <w:bottom w:w="0" w:type="dxa"/>
          <w:right w:w="108" w:type="dxa"/>
        </w:tblCellMar>
      </w:tblPr>
      <w:tblGrid>
        <w:gridCol w:w="3198"/>
        <w:gridCol w:w="1384"/>
        <w:gridCol w:w="1520"/>
        <w:gridCol w:w="1381"/>
        <w:gridCol w:w="1517"/>
      </w:tblGrid>
      <w:tr w14:paraId="677E2210">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D944B09">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2EB348C">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2576E00F">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资金来源</w:t>
            </w:r>
          </w:p>
        </w:tc>
      </w:tr>
      <w:tr w14:paraId="4AD2463B">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8B4261D">
            <w:pPr>
              <w:widowControl/>
              <w:jc w:val="left"/>
              <w:rPr>
                <w:rFonts w:hint="eastAsia" w:ascii="仿宋_GB2312" w:hAnsi="宋体" w:eastAsia="仿宋_GB2312" w:cs="宋体"/>
                <w:b/>
                <w:bCs/>
                <w:color w:val="auto"/>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4DB3763">
            <w:pPr>
              <w:widowControl/>
              <w:jc w:val="left"/>
              <w:rPr>
                <w:rFonts w:hint="eastAsia" w:ascii="仿宋_GB2312" w:hAnsi="宋体" w:eastAsia="仿宋_GB2312" w:cs="宋体"/>
                <w:b/>
                <w:bCs/>
                <w:color w:val="auto"/>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51496D0F">
            <w:pPr>
              <w:widowControl/>
              <w:jc w:val="center"/>
              <w:rPr>
                <w:rFonts w:hint="eastAsia" w:ascii="仿宋_GB2312" w:hAnsi="宋体" w:eastAsia="仿宋_GB2312" w:cs="宋体"/>
                <w:b/>
                <w:bCs/>
                <w:color w:val="auto"/>
                <w:kern w:val="0"/>
                <w:sz w:val="28"/>
                <w:szCs w:val="32"/>
              </w:rPr>
            </w:pPr>
            <w:r>
              <w:rPr>
                <w:rFonts w:hint="eastAsia" w:ascii="仿宋_GB2312" w:hAnsi="宋体" w:eastAsia="仿宋_GB2312" w:cs="宋体"/>
                <w:b/>
                <w:bCs/>
                <w:color w:val="auto"/>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4BA5C1D1">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4F3FA9E9">
            <w:pPr>
              <w:widowControl/>
              <w:jc w:val="center"/>
              <w:rPr>
                <w:rFonts w:hint="eastAsia" w:ascii="仿宋_GB2312" w:hAnsi="宋体" w:eastAsia="仿宋_GB2312" w:cs="宋体"/>
                <w:b/>
                <w:bCs/>
                <w:color w:val="auto"/>
                <w:kern w:val="0"/>
                <w:sz w:val="28"/>
                <w:szCs w:val="32"/>
              </w:rPr>
            </w:pPr>
            <w:r>
              <w:rPr>
                <w:rFonts w:hint="eastAsia" w:ascii="仿宋_GB2312" w:hAnsi="宋体" w:eastAsia="仿宋_GB2312" w:cs="宋体"/>
                <w:b/>
                <w:bCs/>
                <w:color w:val="auto"/>
                <w:kern w:val="0"/>
                <w:sz w:val="28"/>
                <w:szCs w:val="32"/>
              </w:rPr>
              <w:t>国有资本经营预算</w:t>
            </w:r>
          </w:p>
        </w:tc>
      </w:tr>
      <w:tr w14:paraId="4DCA8E6E">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685A010A">
            <w:pPr>
              <w:widowControl/>
              <w:jc w:val="center"/>
              <w:rPr>
                <w:rFonts w:hint="eastAsia" w:ascii="仿宋_GB2312" w:hAnsi="宋体" w:eastAsia="仿宋_GB2312" w:cs="宋体"/>
                <w:b/>
                <w:color w:val="auto"/>
                <w:kern w:val="0"/>
                <w:sz w:val="28"/>
              </w:rPr>
            </w:pPr>
            <w:r>
              <w:rPr>
                <w:rFonts w:hint="eastAsia" w:ascii="仿宋_GB2312" w:hAnsi="宋体" w:eastAsia="仿宋_GB2312" w:cs="宋体"/>
                <w:b/>
                <w:color w:val="auto"/>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483C6C3D">
            <w:pPr>
              <w:widowControl/>
              <w:jc w:val="center"/>
              <w:rPr>
                <w:rFonts w:hint="eastAsia" w:ascii="仿宋_GB2312" w:hAnsi="宋体" w:eastAsia="仿宋_GB2312" w:cs="宋体"/>
                <w:b/>
                <w:color w:val="auto"/>
                <w:kern w:val="0"/>
                <w:sz w:val="18"/>
              </w:rPr>
            </w:pPr>
            <w:r>
              <w:rPr>
                <w:rFonts w:hint="eastAsia" w:ascii="仿宋_GB2312" w:hAnsi="宋体" w:eastAsia="仿宋_GB2312" w:cs="宋体"/>
                <w:b/>
                <w:color w:val="auto"/>
                <w:kern w:val="0"/>
                <w:sz w:val="18"/>
              </w:rPr>
              <w:t>6.00</w:t>
            </w:r>
          </w:p>
        </w:tc>
        <w:tc>
          <w:tcPr>
            <w:tcW w:w="1559" w:type="dxa"/>
            <w:tcBorders>
              <w:top w:val="nil"/>
              <w:left w:val="nil"/>
              <w:bottom w:val="single" w:color="auto" w:sz="4" w:space="0"/>
              <w:right w:val="single" w:color="auto" w:sz="4" w:space="0"/>
            </w:tcBorders>
            <w:shd w:val="clear" w:color="auto" w:fill="auto"/>
            <w:vAlign w:val="center"/>
          </w:tcPr>
          <w:p w14:paraId="223D0C5E">
            <w:pPr>
              <w:widowControl/>
              <w:jc w:val="center"/>
              <w:rPr>
                <w:rFonts w:hint="eastAsia" w:ascii="仿宋_GB2312" w:hAnsi="宋体" w:eastAsia="仿宋_GB2312" w:cs="宋体"/>
                <w:b/>
                <w:color w:val="auto"/>
                <w:kern w:val="0"/>
                <w:sz w:val="18"/>
              </w:rPr>
            </w:pPr>
            <w:r>
              <w:rPr>
                <w:rFonts w:hint="eastAsia" w:ascii="仿宋_GB2312" w:hAnsi="宋体" w:eastAsia="仿宋_GB2312" w:cs="宋体"/>
                <w:b/>
                <w:color w:val="auto"/>
                <w:kern w:val="0"/>
                <w:sz w:val="18"/>
              </w:rPr>
              <w:t>6.00</w:t>
            </w:r>
          </w:p>
        </w:tc>
        <w:tc>
          <w:tcPr>
            <w:tcW w:w="1418" w:type="dxa"/>
            <w:tcBorders>
              <w:top w:val="nil"/>
              <w:left w:val="nil"/>
              <w:bottom w:val="single" w:color="auto" w:sz="4" w:space="0"/>
              <w:right w:val="single" w:color="auto" w:sz="4" w:space="0"/>
            </w:tcBorders>
            <w:shd w:val="clear" w:color="auto" w:fill="auto"/>
            <w:vAlign w:val="center"/>
          </w:tcPr>
          <w:p w14:paraId="30EFFCBF">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0553A54">
            <w:pPr>
              <w:widowControl/>
              <w:jc w:val="center"/>
              <w:rPr>
                <w:rFonts w:hint="eastAsia" w:ascii="仿宋_GB2312" w:hAnsi="宋体" w:eastAsia="仿宋_GB2312" w:cs="宋体"/>
                <w:b/>
                <w:color w:val="auto"/>
                <w:kern w:val="0"/>
                <w:sz w:val="18"/>
              </w:rPr>
            </w:pPr>
          </w:p>
        </w:tc>
      </w:tr>
      <w:tr w14:paraId="7EA4126D">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098418AF">
            <w:pPr>
              <w:widowControl/>
              <w:jc w:val="center"/>
              <w:rPr>
                <w:rFonts w:hint="eastAsia" w:ascii="仿宋_GB2312" w:hAnsi="宋体" w:eastAsia="仿宋_GB2312" w:cs="宋体"/>
                <w:b/>
                <w:color w:val="auto"/>
                <w:kern w:val="0"/>
                <w:sz w:val="28"/>
              </w:rPr>
            </w:pPr>
            <w:r>
              <w:rPr>
                <w:rFonts w:hint="eastAsia" w:ascii="仿宋_GB2312" w:hAnsi="宋体" w:eastAsia="仿宋_GB2312" w:cs="宋体"/>
                <w:b/>
                <w:color w:val="auto"/>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00977D40">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EDF92D6">
            <w:pPr>
              <w:widowControl/>
              <w:jc w:val="center"/>
              <w:rPr>
                <w:rFonts w:hint="eastAsia"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14:paraId="0E9CDBF1">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57A5B21">
            <w:pPr>
              <w:widowControl/>
              <w:jc w:val="center"/>
              <w:rPr>
                <w:rFonts w:hint="eastAsia" w:ascii="仿宋_GB2312" w:hAnsi="宋体" w:eastAsia="仿宋_GB2312" w:cs="宋体"/>
                <w:b/>
                <w:color w:val="auto"/>
                <w:kern w:val="0"/>
                <w:sz w:val="18"/>
              </w:rPr>
            </w:pPr>
          </w:p>
        </w:tc>
      </w:tr>
      <w:tr w14:paraId="5D7A1BB1">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458C2CBD">
            <w:pPr>
              <w:widowControl/>
              <w:jc w:val="center"/>
              <w:rPr>
                <w:rFonts w:hint="eastAsia" w:ascii="仿宋_GB2312" w:hAnsi="宋体" w:eastAsia="仿宋_GB2312" w:cs="宋体"/>
                <w:b/>
                <w:color w:val="auto"/>
                <w:kern w:val="0"/>
                <w:sz w:val="28"/>
              </w:rPr>
            </w:pPr>
            <w:r>
              <w:rPr>
                <w:rFonts w:hint="eastAsia" w:ascii="仿宋_GB2312" w:hAnsi="宋体" w:eastAsia="仿宋_GB2312" w:cs="宋体"/>
                <w:b/>
                <w:color w:val="auto"/>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6354BB60">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CE3A491">
            <w:pPr>
              <w:widowControl/>
              <w:jc w:val="center"/>
              <w:rPr>
                <w:rFonts w:hint="eastAsia"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14:paraId="7D281EA3">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D0F6359">
            <w:pPr>
              <w:widowControl/>
              <w:jc w:val="center"/>
              <w:rPr>
                <w:rFonts w:hint="eastAsia" w:ascii="仿宋_GB2312" w:hAnsi="宋体" w:eastAsia="仿宋_GB2312" w:cs="宋体"/>
                <w:b/>
                <w:color w:val="auto"/>
                <w:kern w:val="0"/>
                <w:sz w:val="18"/>
              </w:rPr>
            </w:pPr>
          </w:p>
        </w:tc>
      </w:tr>
      <w:tr w14:paraId="2565F4A3">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75D40A42">
            <w:pPr>
              <w:widowControl/>
              <w:jc w:val="center"/>
              <w:rPr>
                <w:rFonts w:hint="eastAsia" w:ascii="仿宋_GB2312" w:hAnsi="宋体" w:eastAsia="仿宋_GB2312" w:cs="宋体"/>
                <w:b/>
                <w:color w:val="auto"/>
                <w:kern w:val="0"/>
                <w:sz w:val="28"/>
              </w:rPr>
            </w:pPr>
            <w:r>
              <w:rPr>
                <w:rFonts w:hint="eastAsia" w:ascii="仿宋_GB2312" w:hAnsi="宋体" w:eastAsia="仿宋_GB2312" w:cs="宋体"/>
                <w:b/>
                <w:color w:val="auto"/>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6DB21009">
            <w:pPr>
              <w:widowControl/>
              <w:jc w:val="center"/>
              <w:rPr>
                <w:rFonts w:hint="eastAsia" w:ascii="仿宋_GB2312" w:hAnsi="宋体" w:eastAsia="仿宋_GB2312" w:cs="宋体"/>
                <w:b/>
                <w:color w:val="auto"/>
                <w:kern w:val="0"/>
                <w:sz w:val="18"/>
              </w:rPr>
            </w:pPr>
            <w:r>
              <w:rPr>
                <w:rFonts w:hint="eastAsia" w:ascii="仿宋_GB2312" w:hAnsi="宋体" w:eastAsia="仿宋_GB2312" w:cs="宋体"/>
                <w:b/>
                <w:color w:val="auto"/>
                <w:kern w:val="0"/>
                <w:sz w:val="18"/>
              </w:rPr>
              <w:t>6.00</w:t>
            </w:r>
          </w:p>
        </w:tc>
        <w:tc>
          <w:tcPr>
            <w:tcW w:w="1559" w:type="dxa"/>
            <w:tcBorders>
              <w:top w:val="nil"/>
              <w:left w:val="nil"/>
              <w:bottom w:val="single" w:color="auto" w:sz="4" w:space="0"/>
              <w:right w:val="single" w:color="auto" w:sz="4" w:space="0"/>
            </w:tcBorders>
            <w:shd w:val="clear" w:color="auto" w:fill="auto"/>
            <w:vAlign w:val="center"/>
          </w:tcPr>
          <w:p w14:paraId="0BA7001B">
            <w:pPr>
              <w:widowControl/>
              <w:jc w:val="center"/>
              <w:rPr>
                <w:rFonts w:hint="eastAsia" w:ascii="仿宋_GB2312" w:hAnsi="宋体" w:eastAsia="仿宋_GB2312" w:cs="宋体"/>
                <w:b/>
                <w:color w:val="auto"/>
                <w:kern w:val="0"/>
                <w:sz w:val="18"/>
              </w:rPr>
            </w:pPr>
            <w:r>
              <w:rPr>
                <w:rFonts w:hint="eastAsia" w:ascii="仿宋_GB2312" w:hAnsi="宋体" w:eastAsia="仿宋_GB2312" w:cs="宋体"/>
                <w:b/>
                <w:color w:val="auto"/>
                <w:kern w:val="0"/>
                <w:sz w:val="18"/>
              </w:rPr>
              <w:t>6.00</w:t>
            </w:r>
          </w:p>
        </w:tc>
        <w:tc>
          <w:tcPr>
            <w:tcW w:w="1418" w:type="dxa"/>
            <w:tcBorders>
              <w:top w:val="nil"/>
              <w:left w:val="nil"/>
              <w:bottom w:val="single" w:color="auto" w:sz="4" w:space="0"/>
              <w:right w:val="single" w:color="auto" w:sz="4" w:space="0"/>
            </w:tcBorders>
            <w:shd w:val="clear" w:color="auto" w:fill="auto"/>
            <w:vAlign w:val="center"/>
          </w:tcPr>
          <w:p w14:paraId="1B574572">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95A41AD">
            <w:pPr>
              <w:widowControl/>
              <w:jc w:val="center"/>
              <w:rPr>
                <w:rFonts w:hint="eastAsia" w:ascii="仿宋_GB2312" w:hAnsi="宋体" w:eastAsia="仿宋_GB2312" w:cs="宋体"/>
                <w:b/>
                <w:color w:val="auto"/>
                <w:kern w:val="0"/>
                <w:sz w:val="18"/>
              </w:rPr>
            </w:pPr>
          </w:p>
        </w:tc>
      </w:tr>
      <w:tr w14:paraId="432B3E5D">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4F00CCD6">
            <w:pPr>
              <w:widowControl/>
              <w:jc w:val="center"/>
              <w:rPr>
                <w:rFonts w:hint="eastAsia" w:ascii="仿宋_GB2312" w:hAnsi="宋体" w:eastAsia="仿宋_GB2312" w:cs="宋体"/>
                <w:b/>
                <w:color w:val="auto"/>
                <w:kern w:val="0"/>
                <w:sz w:val="28"/>
              </w:rPr>
            </w:pPr>
            <w:r>
              <w:rPr>
                <w:rFonts w:hint="eastAsia" w:ascii="仿宋_GB2312" w:hAnsi="宋体" w:eastAsia="仿宋_GB2312" w:cs="宋体"/>
                <w:b/>
                <w:color w:val="auto"/>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0223DEE8">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34FE8F2">
            <w:pPr>
              <w:widowControl/>
              <w:jc w:val="center"/>
              <w:rPr>
                <w:rFonts w:hint="eastAsia"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14:paraId="5A3CD6EA">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437E9A1">
            <w:pPr>
              <w:widowControl/>
              <w:jc w:val="center"/>
              <w:rPr>
                <w:rFonts w:hint="eastAsia" w:ascii="仿宋_GB2312" w:hAnsi="宋体" w:eastAsia="仿宋_GB2312" w:cs="宋体"/>
                <w:b/>
                <w:color w:val="auto"/>
                <w:kern w:val="0"/>
                <w:sz w:val="18"/>
              </w:rPr>
            </w:pPr>
          </w:p>
        </w:tc>
      </w:tr>
      <w:tr w14:paraId="2AE7E401">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412BDF4B">
            <w:pPr>
              <w:widowControl/>
              <w:jc w:val="center"/>
              <w:rPr>
                <w:rFonts w:hint="eastAsia" w:ascii="仿宋_GB2312" w:hAnsi="宋体" w:eastAsia="仿宋_GB2312" w:cs="宋体"/>
                <w:b/>
                <w:color w:val="auto"/>
                <w:kern w:val="0"/>
                <w:sz w:val="28"/>
              </w:rPr>
            </w:pPr>
            <w:r>
              <w:rPr>
                <w:rFonts w:hint="eastAsia" w:ascii="仿宋_GB2312" w:hAnsi="宋体" w:eastAsia="仿宋_GB2312" w:cs="宋体"/>
                <w:b/>
                <w:color w:val="auto"/>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77855F26">
            <w:pPr>
              <w:widowControl/>
              <w:jc w:val="center"/>
              <w:rPr>
                <w:rFonts w:hint="eastAsia" w:ascii="仿宋_GB2312" w:hAnsi="宋体" w:eastAsia="仿宋_GB2312" w:cs="宋体"/>
                <w:b/>
                <w:color w:val="auto"/>
                <w:kern w:val="0"/>
                <w:sz w:val="18"/>
              </w:rPr>
            </w:pPr>
            <w:r>
              <w:rPr>
                <w:rFonts w:hint="eastAsia" w:ascii="仿宋_GB2312" w:hAnsi="宋体" w:eastAsia="仿宋_GB2312" w:cs="宋体"/>
                <w:b/>
                <w:color w:val="auto"/>
                <w:kern w:val="0"/>
                <w:sz w:val="18"/>
              </w:rPr>
              <w:t>6.00</w:t>
            </w:r>
          </w:p>
        </w:tc>
        <w:tc>
          <w:tcPr>
            <w:tcW w:w="1559" w:type="dxa"/>
            <w:tcBorders>
              <w:top w:val="nil"/>
              <w:left w:val="nil"/>
              <w:bottom w:val="single" w:color="auto" w:sz="4" w:space="0"/>
              <w:right w:val="single" w:color="auto" w:sz="4" w:space="0"/>
            </w:tcBorders>
            <w:shd w:val="clear" w:color="auto" w:fill="auto"/>
            <w:vAlign w:val="center"/>
          </w:tcPr>
          <w:p w14:paraId="2E67C9A4">
            <w:pPr>
              <w:widowControl/>
              <w:jc w:val="center"/>
              <w:rPr>
                <w:rFonts w:hint="eastAsia" w:ascii="仿宋_GB2312" w:hAnsi="宋体" w:eastAsia="仿宋_GB2312" w:cs="宋体"/>
                <w:b/>
                <w:color w:val="auto"/>
                <w:kern w:val="0"/>
                <w:sz w:val="18"/>
              </w:rPr>
            </w:pPr>
            <w:r>
              <w:rPr>
                <w:rFonts w:hint="eastAsia" w:ascii="仿宋_GB2312" w:hAnsi="宋体" w:eastAsia="仿宋_GB2312" w:cs="宋体"/>
                <w:b/>
                <w:color w:val="auto"/>
                <w:kern w:val="0"/>
                <w:sz w:val="18"/>
              </w:rPr>
              <w:t>6.00</w:t>
            </w:r>
          </w:p>
        </w:tc>
        <w:tc>
          <w:tcPr>
            <w:tcW w:w="1418" w:type="dxa"/>
            <w:tcBorders>
              <w:top w:val="nil"/>
              <w:left w:val="nil"/>
              <w:bottom w:val="single" w:color="auto" w:sz="4" w:space="0"/>
              <w:right w:val="single" w:color="auto" w:sz="4" w:space="0"/>
            </w:tcBorders>
            <w:shd w:val="clear" w:color="auto" w:fill="auto"/>
            <w:vAlign w:val="center"/>
          </w:tcPr>
          <w:p w14:paraId="53AACF17">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4011642">
            <w:pPr>
              <w:widowControl/>
              <w:jc w:val="center"/>
              <w:rPr>
                <w:rFonts w:hint="eastAsia" w:ascii="仿宋_GB2312" w:hAnsi="宋体" w:eastAsia="仿宋_GB2312" w:cs="宋体"/>
                <w:b/>
                <w:color w:val="auto"/>
                <w:kern w:val="0"/>
                <w:sz w:val="18"/>
              </w:rPr>
            </w:pPr>
          </w:p>
        </w:tc>
      </w:tr>
    </w:tbl>
    <w:p w14:paraId="0571F23C">
      <w:pPr>
        <w:widowControl/>
        <w:jc w:val="left"/>
        <w:outlineLvl w:val="1"/>
        <w:rPr>
          <w:rFonts w:hint="eastAsia" w:ascii="仿宋_GB2312" w:hAnsi="宋体" w:eastAsia="仿宋_GB2312"/>
          <w:b/>
          <w:color w:val="auto"/>
          <w:kern w:val="0"/>
          <w:sz w:val="32"/>
          <w:szCs w:val="32"/>
        </w:rPr>
      </w:pPr>
    </w:p>
    <w:p w14:paraId="3AA31EFD">
      <w:pPr>
        <w:widowControl/>
        <w:jc w:val="left"/>
        <w:outlineLvl w:val="1"/>
        <w:rPr>
          <w:rFonts w:hint="eastAsia"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表11</w:t>
      </w:r>
    </w:p>
    <w:p w14:paraId="77061EA0">
      <w:pPr>
        <w:widowControl/>
        <w:jc w:val="left"/>
        <w:outlineLvl w:val="1"/>
        <w:rPr>
          <w:rFonts w:hint="eastAsia" w:ascii="仿宋_GB2312" w:hAnsi="宋体" w:eastAsia="仿宋_GB2312"/>
          <w:b/>
          <w:color w:val="auto"/>
          <w:kern w:val="0"/>
          <w:sz w:val="32"/>
          <w:szCs w:val="32"/>
        </w:rPr>
      </w:pPr>
    </w:p>
    <w:p w14:paraId="53750CE6">
      <w:pPr>
        <w:widowControl/>
        <w:jc w:val="center"/>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上年结转结余情况明细表</w:t>
      </w:r>
    </w:p>
    <w:p w14:paraId="31821B30">
      <w:pPr>
        <w:widowControl/>
        <w:jc w:val="center"/>
        <w:outlineLvl w:val="1"/>
        <w:rPr>
          <w:rFonts w:hint="eastAsia" w:ascii="仿宋_GB2312" w:hAnsi="宋体" w:eastAsia="仿宋_GB2312"/>
          <w:b/>
          <w:color w:val="auto"/>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4"/>
        <w:gridCol w:w="820"/>
        <w:gridCol w:w="992"/>
        <w:gridCol w:w="814"/>
        <w:gridCol w:w="823"/>
        <w:gridCol w:w="967"/>
        <w:gridCol w:w="736"/>
        <w:gridCol w:w="749"/>
        <w:gridCol w:w="731"/>
        <w:gridCol w:w="1084"/>
      </w:tblGrid>
      <w:tr w14:paraId="45525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08AAE9E4">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编制单位：新疆托克逊县疾病预防控制中心</w:t>
            </w:r>
          </w:p>
        </w:tc>
        <w:tc>
          <w:tcPr>
            <w:tcW w:w="2000" w:type="dxa"/>
            <w:gridSpan w:val="2"/>
            <w:tcBorders>
              <w:top w:val="nil"/>
              <w:left w:val="nil"/>
              <w:bottom w:val="nil"/>
              <w:right w:val="nil"/>
            </w:tcBorders>
          </w:tcPr>
          <w:p w14:paraId="314C04C5">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r w14:paraId="354EA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596E7C9B">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w:t>
            </w:r>
          </w:p>
        </w:tc>
        <w:tc>
          <w:tcPr>
            <w:tcW w:w="850" w:type="dxa"/>
            <w:vMerge w:val="restart"/>
            <w:vAlign w:val="center"/>
          </w:tcPr>
          <w:p w14:paraId="01FE52C9">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总计</w:t>
            </w:r>
          </w:p>
        </w:tc>
        <w:tc>
          <w:tcPr>
            <w:tcW w:w="3869" w:type="dxa"/>
            <w:gridSpan w:val="4"/>
            <w:vAlign w:val="center"/>
          </w:tcPr>
          <w:p w14:paraId="179B61E6">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财政拨款</w:t>
            </w:r>
          </w:p>
        </w:tc>
        <w:tc>
          <w:tcPr>
            <w:tcW w:w="3612" w:type="dxa"/>
            <w:gridSpan w:val="4"/>
            <w:vAlign w:val="center"/>
          </w:tcPr>
          <w:p w14:paraId="7DE007A0">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非财政拨款</w:t>
            </w:r>
          </w:p>
        </w:tc>
      </w:tr>
      <w:tr w14:paraId="1C20C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4795C63A">
            <w:pPr>
              <w:widowControl/>
              <w:spacing w:line="280" w:lineRule="exact"/>
              <w:jc w:val="center"/>
              <w:rPr>
                <w:rFonts w:hint="eastAsia" w:ascii="仿宋_GB2312" w:hAnsi="宋体" w:eastAsia="仿宋_GB2312" w:cs="宋体"/>
                <w:b/>
                <w:bCs/>
                <w:color w:val="auto"/>
                <w:kern w:val="0"/>
                <w:sz w:val="20"/>
                <w:szCs w:val="20"/>
              </w:rPr>
            </w:pPr>
          </w:p>
        </w:tc>
        <w:tc>
          <w:tcPr>
            <w:tcW w:w="850" w:type="dxa"/>
            <w:vMerge w:val="continue"/>
            <w:vAlign w:val="center"/>
          </w:tcPr>
          <w:p w14:paraId="25629680">
            <w:pPr>
              <w:spacing w:line="600" w:lineRule="exact"/>
              <w:jc w:val="center"/>
              <w:rPr>
                <w:rFonts w:hint="eastAsia" w:ascii="仿宋" w:hAnsi="仿宋" w:eastAsia="仿宋" w:cs="仿宋_GB2312"/>
                <w:bCs/>
                <w:color w:val="auto"/>
                <w:kern w:val="0"/>
                <w:sz w:val="28"/>
                <w:szCs w:val="28"/>
              </w:rPr>
            </w:pPr>
          </w:p>
        </w:tc>
        <w:tc>
          <w:tcPr>
            <w:tcW w:w="1054" w:type="dxa"/>
            <w:vMerge w:val="restart"/>
            <w:vAlign w:val="center"/>
          </w:tcPr>
          <w:p w14:paraId="1511EA92">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1791" w:type="dxa"/>
            <w:gridSpan w:val="2"/>
            <w:vAlign w:val="center"/>
          </w:tcPr>
          <w:p w14:paraId="43344414">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基本支出</w:t>
            </w:r>
          </w:p>
        </w:tc>
        <w:tc>
          <w:tcPr>
            <w:tcW w:w="1024" w:type="dxa"/>
            <w:vMerge w:val="restart"/>
            <w:vAlign w:val="center"/>
          </w:tcPr>
          <w:p w14:paraId="2F3F790B">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项目支出</w:t>
            </w:r>
          </w:p>
        </w:tc>
        <w:tc>
          <w:tcPr>
            <w:tcW w:w="797" w:type="dxa"/>
            <w:vMerge w:val="restart"/>
            <w:vAlign w:val="center"/>
          </w:tcPr>
          <w:p w14:paraId="5ACF37B6">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1604" w:type="dxa"/>
            <w:gridSpan w:val="2"/>
            <w:vAlign w:val="center"/>
          </w:tcPr>
          <w:p w14:paraId="60091274">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基本支出</w:t>
            </w:r>
          </w:p>
        </w:tc>
        <w:tc>
          <w:tcPr>
            <w:tcW w:w="1211" w:type="dxa"/>
            <w:vMerge w:val="restart"/>
            <w:vAlign w:val="center"/>
          </w:tcPr>
          <w:p w14:paraId="3C66A2B0">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项目支出</w:t>
            </w:r>
          </w:p>
        </w:tc>
      </w:tr>
      <w:tr w14:paraId="247AF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431094C8">
            <w:pPr>
              <w:spacing w:line="600" w:lineRule="exact"/>
              <w:jc w:val="center"/>
              <w:rPr>
                <w:rFonts w:hint="eastAsia" w:ascii="仿宋" w:hAnsi="仿宋" w:eastAsia="仿宋" w:cs="仿宋_GB2312"/>
                <w:bCs/>
                <w:color w:val="auto"/>
                <w:kern w:val="0"/>
                <w:sz w:val="28"/>
                <w:szCs w:val="28"/>
              </w:rPr>
            </w:pPr>
          </w:p>
        </w:tc>
        <w:tc>
          <w:tcPr>
            <w:tcW w:w="850" w:type="dxa"/>
            <w:vMerge w:val="continue"/>
            <w:vAlign w:val="center"/>
          </w:tcPr>
          <w:p w14:paraId="1EF4D9C8">
            <w:pPr>
              <w:spacing w:line="600" w:lineRule="exact"/>
              <w:jc w:val="center"/>
              <w:rPr>
                <w:rFonts w:hint="eastAsia" w:ascii="仿宋" w:hAnsi="仿宋" w:eastAsia="仿宋" w:cs="仿宋_GB2312"/>
                <w:bCs/>
                <w:color w:val="auto"/>
                <w:kern w:val="0"/>
                <w:sz w:val="28"/>
                <w:szCs w:val="28"/>
              </w:rPr>
            </w:pPr>
          </w:p>
        </w:tc>
        <w:tc>
          <w:tcPr>
            <w:tcW w:w="1054" w:type="dxa"/>
            <w:vMerge w:val="continue"/>
            <w:vAlign w:val="center"/>
          </w:tcPr>
          <w:p w14:paraId="48F0300D">
            <w:pPr>
              <w:spacing w:line="600" w:lineRule="exact"/>
              <w:jc w:val="center"/>
              <w:rPr>
                <w:rFonts w:hint="eastAsia" w:ascii="仿宋" w:hAnsi="仿宋" w:eastAsia="仿宋" w:cs="仿宋_GB2312"/>
                <w:bCs/>
                <w:color w:val="auto"/>
                <w:kern w:val="0"/>
                <w:sz w:val="28"/>
                <w:szCs w:val="28"/>
              </w:rPr>
            </w:pPr>
          </w:p>
        </w:tc>
        <w:tc>
          <w:tcPr>
            <w:tcW w:w="890" w:type="dxa"/>
            <w:vAlign w:val="center"/>
          </w:tcPr>
          <w:p w14:paraId="5AF96034">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人员经费</w:t>
            </w:r>
          </w:p>
        </w:tc>
        <w:tc>
          <w:tcPr>
            <w:tcW w:w="901" w:type="dxa"/>
            <w:vAlign w:val="center"/>
          </w:tcPr>
          <w:p w14:paraId="284E9824">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公用经费</w:t>
            </w:r>
          </w:p>
        </w:tc>
        <w:tc>
          <w:tcPr>
            <w:tcW w:w="1024" w:type="dxa"/>
            <w:vMerge w:val="continue"/>
            <w:vAlign w:val="center"/>
          </w:tcPr>
          <w:p w14:paraId="20980B18">
            <w:pPr>
              <w:spacing w:line="600" w:lineRule="exact"/>
              <w:jc w:val="center"/>
              <w:rPr>
                <w:rFonts w:hint="eastAsia" w:ascii="仿宋" w:hAnsi="仿宋" w:eastAsia="仿宋" w:cs="仿宋_GB2312"/>
                <w:bCs/>
                <w:color w:val="auto"/>
                <w:kern w:val="0"/>
                <w:sz w:val="28"/>
                <w:szCs w:val="28"/>
              </w:rPr>
            </w:pPr>
          </w:p>
        </w:tc>
        <w:tc>
          <w:tcPr>
            <w:tcW w:w="797" w:type="dxa"/>
            <w:vMerge w:val="continue"/>
            <w:vAlign w:val="center"/>
          </w:tcPr>
          <w:p w14:paraId="1E1DECD7">
            <w:pPr>
              <w:spacing w:line="600" w:lineRule="exact"/>
              <w:jc w:val="center"/>
              <w:rPr>
                <w:rFonts w:hint="eastAsia" w:ascii="仿宋" w:hAnsi="仿宋" w:eastAsia="仿宋" w:cs="仿宋_GB2312"/>
                <w:bCs/>
                <w:color w:val="auto"/>
                <w:kern w:val="0"/>
                <w:sz w:val="28"/>
                <w:szCs w:val="28"/>
              </w:rPr>
            </w:pPr>
          </w:p>
        </w:tc>
        <w:tc>
          <w:tcPr>
            <w:tcW w:w="813" w:type="dxa"/>
            <w:vAlign w:val="center"/>
          </w:tcPr>
          <w:p w14:paraId="66A9D887">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人员经费</w:t>
            </w:r>
          </w:p>
        </w:tc>
        <w:tc>
          <w:tcPr>
            <w:tcW w:w="791" w:type="dxa"/>
            <w:vAlign w:val="center"/>
          </w:tcPr>
          <w:p w14:paraId="3D93538D">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公用经费</w:t>
            </w:r>
          </w:p>
        </w:tc>
        <w:tc>
          <w:tcPr>
            <w:tcW w:w="1211" w:type="dxa"/>
            <w:vMerge w:val="continue"/>
            <w:vAlign w:val="center"/>
          </w:tcPr>
          <w:p w14:paraId="16260FB0">
            <w:pPr>
              <w:widowControl/>
              <w:spacing w:line="280" w:lineRule="exact"/>
              <w:jc w:val="center"/>
              <w:rPr>
                <w:rFonts w:hint="eastAsia" w:ascii="仿宋_GB2312" w:hAnsi="宋体" w:eastAsia="仿宋_GB2312" w:cs="宋体"/>
                <w:b/>
                <w:bCs/>
                <w:color w:val="auto"/>
                <w:kern w:val="0"/>
                <w:sz w:val="20"/>
                <w:szCs w:val="20"/>
              </w:rPr>
            </w:pPr>
          </w:p>
        </w:tc>
      </w:tr>
      <w:tr w14:paraId="3BA1E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78DC550A">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合计</w:t>
            </w:r>
          </w:p>
        </w:tc>
        <w:tc>
          <w:tcPr>
            <w:tcW w:w="850" w:type="dxa"/>
            <w:vAlign w:val="center"/>
          </w:tcPr>
          <w:p w14:paraId="50C9A0E9">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13.19</w:t>
            </w:r>
          </w:p>
        </w:tc>
        <w:tc>
          <w:tcPr>
            <w:tcW w:w="1054" w:type="dxa"/>
            <w:vAlign w:val="center"/>
          </w:tcPr>
          <w:p w14:paraId="15679F8A">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13.19</w:t>
            </w:r>
          </w:p>
        </w:tc>
        <w:tc>
          <w:tcPr>
            <w:tcW w:w="890" w:type="dxa"/>
            <w:vAlign w:val="center"/>
          </w:tcPr>
          <w:p w14:paraId="2244E93D">
            <w:pPr>
              <w:widowControl/>
              <w:spacing w:line="280" w:lineRule="exact"/>
              <w:jc w:val="center"/>
              <w:rPr>
                <w:rFonts w:hint="eastAsia" w:ascii="仿宋_GB2312" w:hAnsi="宋体" w:eastAsia="仿宋_GB2312" w:cs="宋体"/>
                <w:bCs/>
                <w:color w:val="auto"/>
                <w:kern w:val="0"/>
                <w:sz w:val="18"/>
                <w:szCs w:val="18"/>
              </w:rPr>
            </w:pPr>
          </w:p>
        </w:tc>
        <w:tc>
          <w:tcPr>
            <w:tcW w:w="901" w:type="dxa"/>
            <w:vAlign w:val="center"/>
          </w:tcPr>
          <w:p w14:paraId="29ABF49A">
            <w:pPr>
              <w:widowControl/>
              <w:spacing w:line="280" w:lineRule="exact"/>
              <w:jc w:val="center"/>
              <w:rPr>
                <w:rFonts w:hint="eastAsia" w:ascii="仿宋_GB2312" w:hAnsi="宋体" w:eastAsia="仿宋_GB2312" w:cs="宋体"/>
                <w:bCs/>
                <w:color w:val="auto"/>
                <w:kern w:val="0"/>
                <w:sz w:val="18"/>
                <w:szCs w:val="18"/>
              </w:rPr>
            </w:pPr>
          </w:p>
        </w:tc>
        <w:tc>
          <w:tcPr>
            <w:tcW w:w="1024" w:type="dxa"/>
            <w:vAlign w:val="center"/>
          </w:tcPr>
          <w:p w14:paraId="6488252E">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13.19</w:t>
            </w:r>
          </w:p>
        </w:tc>
        <w:tc>
          <w:tcPr>
            <w:tcW w:w="797" w:type="dxa"/>
            <w:vAlign w:val="center"/>
          </w:tcPr>
          <w:p w14:paraId="710D03C4">
            <w:pPr>
              <w:spacing w:line="600" w:lineRule="exact"/>
              <w:jc w:val="center"/>
              <w:rPr>
                <w:rFonts w:hint="eastAsia" w:ascii="仿宋" w:hAnsi="仿宋" w:eastAsia="仿宋" w:cs="仿宋_GB2312"/>
                <w:bCs/>
                <w:color w:val="auto"/>
                <w:kern w:val="0"/>
                <w:sz w:val="18"/>
                <w:szCs w:val="18"/>
              </w:rPr>
            </w:pPr>
          </w:p>
        </w:tc>
        <w:tc>
          <w:tcPr>
            <w:tcW w:w="813" w:type="dxa"/>
            <w:vAlign w:val="center"/>
          </w:tcPr>
          <w:p w14:paraId="46CF14E0">
            <w:pPr>
              <w:spacing w:line="600" w:lineRule="exact"/>
              <w:jc w:val="center"/>
              <w:rPr>
                <w:rFonts w:hint="eastAsia" w:ascii="仿宋" w:hAnsi="仿宋" w:eastAsia="仿宋" w:cs="仿宋_GB2312"/>
                <w:bCs/>
                <w:color w:val="auto"/>
                <w:kern w:val="0"/>
                <w:sz w:val="18"/>
                <w:szCs w:val="18"/>
              </w:rPr>
            </w:pPr>
          </w:p>
        </w:tc>
        <w:tc>
          <w:tcPr>
            <w:tcW w:w="791" w:type="dxa"/>
            <w:vAlign w:val="center"/>
          </w:tcPr>
          <w:p w14:paraId="217B9FDC">
            <w:pPr>
              <w:spacing w:line="600" w:lineRule="exact"/>
              <w:jc w:val="center"/>
              <w:rPr>
                <w:rFonts w:hint="eastAsia" w:ascii="仿宋" w:hAnsi="仿宋" w:eastAsia="仿宋" w:cs="仿宋_GB2312"/>
                <w:bCs/>
                <w:color w:val="auto"/>
                <w:kern w:val="0"/>
                <w:sz w:val="18"/>
                <w:szCs w:val="18"/>
              </w:rPr>
            </w:pPr>
          </w:p>
        </w:tc>
        <w:tc>
          <w:tcPr>
            <w:tcW w:w="1211" w:type="dxa"/>
            <w:vAlign w:val="center"/>
          </w:tcPr>
          <w:p w14:paraId="6B81E902">
            <w:pPr>
              <w:spacing w:line="600" w:lineRule="exact"/>
              <w:jc w:val="center"/>
              <w:rPr>
                <w:rFonts w:hint="eastAsia" w:ascii="仿宋" w:hAnsi="仿宋" w:eastAsia="仿宋" w:cs="仿宋_GB2312"/>
                <w:bCs/>
                <w:color w:val="auto"/>
                <w:kern w:val="0"/>
                <w:sz w:val="18"/>
                <w:szCs w:val="18"/>
              </w:rPr>
            </w:pPr>
          </w:p>
        </w:tc>
      </w:tr>
      <w:tr w14:paraId="5D3D9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3874BB97">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吐鲁番市2022年自治区预算内疫情防控和重点项目前期费</w:t>
            </w:r>
          </w:p>
        </w:tc>
        <w:tc>
          <w:tcPr>
            <w:tcW w:w="850" w:type="dxa"/>
            <w:vAlign w:val="center"/>
          </w:tcPr>
          <w:p w14:paraId="1DD9B572">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3.80</w:t>
            </w:r>
          </w:p>
        </w:tc>
        <w:tc>
          <w:tcPr>
            <w:tcW w:w="1054" w:type="dxa"/>
            <w:vAlign w:val="center"/>
          </w:tcPr>
          <w:p w14:paraId="77B31D49">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3.80</w:t>
            </w:r>
          </w:p>
        </w:tc>
        <w:tc>
          <w:tcPr>
            <w:tcW w:w="890" w:type="dxa"/>
            <w:vAlign w:val="center"/>
          </w:tcPr>
          <w:p w14:paraId="134D5CF9">
            <w:pPr>
              <w:widowControl/>
              <w:spacing w:line="280" w:lineRule="exact"/>
              <w:jc w:val="center"/>
              <w:rPr>
                <w:rFonts w:hint="eastAsia" w:ascii="仿宋_GB2312" w:hAnsi="宋体" w:eastAsia="仿宋_GB2312" w:cs="宋体"/>
                <w:bCs/>
                <w:color w:val="auto"/>
                <w:kern w:val="0"/>
                <w:sz w:val="18"/>
                <w:szCs w:val="18"/>
              </w:rPr>
            </w:pPr>
          </w:p>
        </w:tc>
        <w:tc>
          <w:tcPr>
            <w:tcW w:w="901" w:type="dxa"/>
            <w:vAlign w:val="center"/>
          </w:tcPr>
          <w:p w14:paraId="0766A386">
            <w:pPr>
              <w:widowControl/>
              <w:spacing w:line="280" w:lineRule="exact"/>
              <w:jc w:val="center"/>
              <w:rPr>
                <w:rFonts w:hint="eastAsia" w:ascii="仿宋_GB2312" w:hAnsi="宋体" w:eastAsia="仿宋_GB2312" w:cs="宋体"/>
                <w:bCs/>
                <w:color w:val="auto"/>
                <w:kern w:val="0"/>
                <w:sz w:val="18"/>
                <w:szCs w:val="18"/>
              </w:rPr>
            </w:pPr>
          </w:p>
        </w:tc>
        <w:tc>
          <w:tcPr>
            <w:tcW w:w="1024" w:type="dxa"/>
            <w:vAlign w:val="center"/>
          </w:tcPr>
          <w:p w14:paraId="5611AE4F">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3.80</w:t>
            </w:r>
          </w:p>
        </w:tc>
        <w:tc>
          <w:tcPr>
            <w:tcW w:w="797" w:type="dxa"/>
            <w:vAlign w:val="center"/>
          </w:tcPr>
          <w:p w14:paraId="0E74605E">
            <w:pPr>
              <w:spacing w:line="600" w:lineRule="exact"/>
              <w:jc w:val="center"/>
              <w:rPr>
                <w:rFonts w:hint="eastAsia" w:ascii="仿宋" w:hAnsi="仿宋" w:eastAsia="仿宋" w:cs="仿宋_GB2312"/>
                <w:bCs/>
                <w:color w:val="auto"/>
                <w:kern w:val="0"/>
                <w:sz w:val="18"/>
                <w:szCs w:val="18"/>
              </w:rPr>
            </w:pPr>
          </w:p>
        </w:tc>
        <w:tc>
          <w:tcPr>
            <w:tcW w:w="813" w:type="dxa"/>
            <w:vAlign w:val="center"/>
          </w:tcPr>
          <w:p w14:paraId="081A783B">
            <w:pPr>
              <w:spacing w:line="600" w:lineRule="exact"/>
              <w:jc w:val="center"/>
              <w:rPr>
                <w:rFonts w:hint="eastAsia" w:ascii="仿宋" w:hAnsi="仿宋" w:eastAsia="仿宋" w:cs="仿宋_GB2312"/>
                <w:bCs/>
                <w:color w:val="auto"/>
                <w:kern w:val="0"/>
                <w:sz w:val="18"/>
                <w:szCs w:val="18"/>
              </w:rPr>
            </w:pPr>
          </w:p>
        </w:tc>
        <w:tc>
          <w:tcPr>
            <w:tcW w:w="791" w:type="dxa"/>
            <w:vAlign w:val="center"/>
          </w:tcPr>
          <w:p w14:paraId="30D535E8">
            <w:pPr>
              <w:spacing w:line="600" w:lineRule="exact"/>
              <w:jc w:val="center"/>
              <w:rPr>
                <w:rFonts w:hint="eastAsia" w:ascii="仿宋" w:hAnsi="仿宋" w:eastAsia="仿宋" w:cs="仿宋_GB2312"/>
                <w:bCs/>
                <w:color w:val="auto"/>
                <w:kern w:val="0"/>
                <w:sz w:val="18"/>
                <w:szCs w:val="18"/>
              </w:rPr>
            </w:pPr>
          </w:p>
        </w:tc>
        <w:tc>
          <w:tcPr>
            <w:tcW w:w="1211" w:type="dxa"/>
            <w:vAlign w:val="center"/>
          </w:tcPr>
          <w:p w14:paraId="2765A0C7">
            <w:pPr>
              <w:spacing w:line="600" w:lineRule="exact"/>
              <w:jc w:val="center"/>
              <w:rPr>
                <w:rFonts w:hint="eastAsia" w:ascii="仿宋" w:hAnsi="仿宋" w:eastAsia="仿宋" w:cs="仿宋_GB2312"/>
                <w:bCs/>
                <w:color w:val="auto"/>
                <w:kern w:val="0"/>
                <w:sz w:val="18"/>
                <w:szCs w:val="18"/>
              </w:rPr>
            </w:pPr>
          </w:p>
        </w:tc>
      </w:tr>
      <w:tr w14:paraId="28604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1BD98B33">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吐市财社[2023]30号，中央第二批重大传染病防控经费</w:t>
            </w:r>
          </w:p>
        </w:tc>
        <w:tc>
          <w:tcPr>
            <w:tcW w:w="850" w:type="dxa"/>
            <w:vAlign w:val="center"/>
          </w:tcPr>
          <w:p w14:paraId="391CE1C4">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9.39</w:t>
            </w:r>
          </w:p>
        </w:tc>
        <w:tc>
          <w:tcPr>
            <w:tcW w:w="1054" w:type="dxa"/>
            <w:vAlign w:val="center"/>
          </w:tcPr>
          <w:p w14:paraId="1A9CCE44">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9.39</w:t>
            </w:r>
          </w:p>
        </w:tc>
        <w:tc>
          <w:tcPr>
            <w:tcW w:w="890" w:type="dxa"/>
            <w:vAlign w:val="center"/>
          </w:tcPr>
          <w:p w14:paraId="7E068C84">
            <w:pPr>
              <w:widowControl/>
              <w:spacing w:line="280" w:lineRule="exact"/>
              <w:jc w:val="center"/>
              <w:rPr>
                <w:rFonts w:hint="eastAsia" w:ascii="仿宋_GB2312" w:hAnsi="宋体" w:eastAsia="仿宋_GB2312" w:cs="宋体"/>
                <w:bCs/>
                <w:color w:val="auto"/>
                <w:kern w:val="0"/>
                <w:sz w:val="18"/>
                <w:szCs w:val="18"/>
              </w:rPr>
            </w:pPr>
          </w:p>
        </w:tc>
        <w:tc>
          <w:tcPr>
            <w:tcW w:w="901" w:type="dxa"/>
            <w:vAlign w:val="center"/>
          </w:tcPr>
          <w:p w14:paraId="4DD6D29E">
            <w:pPr>
              <w:widowControl/>
              <w:spacing w:line="280" w:lineRule="exact"/>
              <w:jc w:val="center"/>
              <w:rPr>
                <w:rFonts w:hint="eastAsia" w:ascii="仿宋_GB2312" w:hAnsi="宋体" w:eastAsia="仿宋_GB2312" w:cs="宋体"/>
                <w:bCs/>
                <w:color w:val="auto"/>
                <w:kern w:val="0"/>
                <w:sz w:val="18"/>
                <w:szCs w:val="18"/>
              </w:rPr>
            </w:pPr>
          </w:p>
        </w:tc>
        <w:tc>
          <w:tcPr>
            <w:tcW w:w="1024" w:type="dxa"/>
            <w:vAlign w:val="center"/>
          </w:tcPr>
          <w:p w14:paraId="0BF223A8">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9.39</w:t>
            </w:r>
          </w:p>
        </w:tc>
        <w:tc>
          <w:tcPr>
            <w:tcW w:w="797" w:type="dxa"/>
            <w:vAlign w:val="center"/>
          </w:tcPr>
          <w:p w14:paraId="2ED19997">
            <w:pPr>
              <w:spacing w:line="600" w:lineRule="exact"/>
              <w:jc w:val="center"/>
              <w:rPr>
                <w:rFonts w:hint="eastAsia" w:ascii="仿宋" w:hAnsi="仿宋" w:eastAsia="仿宋" w:cs="仿宋_GB2312"/>
                <w:bCs/>
                <w:color w:val="auto"/>
                <w:kern w:val="0"/>
                <w:sz w:val="18"/>
                <w:szCs w:val="18"/>
              </w:rPr>
            </w:pPr>
          </w:p>
        </w:tc>
        <w:tc>
          <w:tcPr>
            <w:tcW w:w="813" w:type="dxa"/>
            <w:vAlign w:val="center"/>
          </w:tcPr>
          <w:p w14:paraId="3E8066C9">
            <w:pPr>
              <w:spacing w:line="600" w:lineRule="exact"/>
              <w:jc w:val="center"/>
              <w:rPr>
                <w:rFonts w:hint="eastAsia" w:ascii="仿宋" w:hAnsi="仿宋" w:eastAsia="仿宋" w:cs="仿宋_GB2312"/>
                <w:bCs/>
                <w:color w:val="auto"/>
                <w:kern w:val="0"/>
                <w:sz w:val="18"/>
                <w:szCs w:val="18"/>
              </w:rPr>
            </w:pPr>
          </w:p>
        </w:tc>
        <w:tc>
          <w:tcPr>
            <w:tcW w:w="791" w:type="dxa"/>
            <w:vAlign w:val="center"/>
          </w:tcPr>
          <w:p w14:paraId="6E386182">
            <w:pPr>
              <w:spacing w:line="600" w:lineRule="exact"/>
              <w:jc w:val="center"/>
              <w:rPr>
                <w:rFonts w:hint="eastAsia" w:ascii="仿宋" w:hAnsi="仿宋" w:eastAsia="仿宋" w:cs="仿宋_GB2312"/>
                <w:bCs/>
                <w:color w:val="auto"/>
                <w:kern w:val="0"/>
                <w:sz w:val="18"/>
                <w:szCs w:val="18"/>
              </w:rPr>
            </w:pPr>
          </w:p>
        </w:tc>
        <w:tc>
          <w:tcPr>
            <w:tcW w:w="1211" w:type="dxa"/>
            <w:vAlign w:val="center"/>
          </w:tcPr>
          <w:p w14:paraId="33B74F5A">
            <w:pPr>
              <w:spacing w:line="600" w:lineRule="exact"/>
              <w:jc w:val="center"/>
              <w:rPr>
                <w:rFonts w:hint="eastAsia" w:ascii="仿宋" w:hAnsi="仿宋" w:eastAsia="仿宋" w:cs="仿宋_GB2312"/>
                <w:bCs/>
                <w:color w:val="auto"/>
                <w:kern w:val="0"/>
                <w:sz w:val="18"/>
                <w:szCs w:val="18"/>
              </w:rPr>
            </w:pPr>
          </w:p>
        </w:tc>
      </w:tr>
    </w:tbl>
    <w:p w14:paraId="1F435383">
      <w:pPr>
        <w:widowControl/>
        <w:jc w:val="left"/>
        <w:outlineLvl w:val="1"/>
        <w:rPr>
          <w:rFonts w:hint="eastAsia" w:ascii="仿宋_GB2312" w:hAnsi="宋体" w:eastAsia="仿宋_GB2312"/>
          <w:color w:val="auto"/>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4A854C49">
      <w:pPr>
        <w:spacing w:line="560" w:lineRule="exact"/>
        <w:jc w:val="center"/>
        <w:rPr>
          <w:rFonts w:hint="eastAsia" w:ascii="黑体" w:hAnsi="黑体" w:eastAsia="黑体"/>
          <w:color w:val="auto"/>
          <w:kern w:val="0"/>
          <w:sz w:val="32"/>
          <w:szCs w:val="32"/>
        </w:rPr>
      </w:pPr>
      <w:r>
        <w:rPr>
          <w:rFonts w:hint="eastAsia" w:ascii="黑体" w:hAnsi="黑体" w:eastAsia="黑体"/>
          <w:color w:val="auto"/>
          <w:kern w:val="0"/>
          <w:sz w:val="32"/>
          <w:szCs w:val="32"/>
        </w:rPr>
        <w:t>第三部分2024年单位预算情况说明</w:t>
      </w:r>
    </w:p>
    <w:p w14:paraId="43D2F990">
      <w:pPr>
        <w:spacing w:line="560" w:lineRule="exact"/>
        <w:jc w:val="center"/>
        <w:rPr>
          <w:rFonts w:hint="eastAsia" w:ascii="楷体_GB2312" w:hAnsi="楷体_GB2312" w:eastAsia="楷体_GB2312"/>
          <w:color w:val="auto"/>
          <w:kern w:val="0"/>
          <w:sz w:val="32"/>
          <w:szCs w:val="32"/>
        </w:rPr>
      </w:pPr>
    </w:p>
    <w:p w14:paraId="3FDBE538">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bCs/>
          <w:color w:val="auto"/>
          <w:kern w:val="0"/>
          <w:sz w:val="32"/>
          <w:szCs w:val="32"/>
        </w:rPr>
        <w:t>一、</w:t>
      </w:r>
      <w:r>
        <w:rPr>
          <w:rFonts w:hint="eastAsia" w:ascii="楷体_GB2312" w:hAnsi="楷体_GB2312" w:eastAsia="楷体_GB2312" w:cs="楷体_GB2312"/>
          <w:b/>
          <w:color w:val="auto"/>
          <w:kern w:val="0"/>
          <w:sz w:val="32"/>
          <w:szCs w:val="32"/>
        </w:rPr>
        <w:t>关于新疆托克逊县疾病预防控制中心单位2024年收支预算情况的总体说明</w:t>
      </w:r>
    </w:p>
    <w:p w14:paraId="1FB54AA1">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按照全口径预算的原则，新疆托克逊县疾病预防控制中心单位2024年所有收入和支出均纳入单位预算管理。收支总预算1035.11万元。</w:t>
      </w:r>
    </w:p>
    <w:p w14:paraId="6075D6A7">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收入预算包括：一般公共预算、单位资金、财政拨款结转结余。</w:t>
      </w:r>
    </w:p>
    <w:p w14:paraId="5AC9707D">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支出预算包括：一般公共服务支出、社会保障和就业支出、卫生健康支出、住房保障支出。</w:t>
      </w:r>
    </w:p>
    <w:p w14:paraId="4A7AD42C">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二、关于新疆托克逊县疾病预防控制中心单位2024年收入预算情况说明</w:t>
      </w:r>
    </w:p>
    <w:p w14:paraId="465E2EAA">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新疆托克逊县疾病预防控制中心单位收入预算1035.11万元，其中：</w:t>
      </w:r>
    </w:p>
    <w:p w14:paraId="323496D1">
      <w:pPr>
        <w:spacing w:line="560" w:lineRule="exact"/>
        <w:ind w:firstLine="640" w:firstLineChars="200"/>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rPr>
        <w:t>一般公共预算853.62万元，占82.47%，比上年预算减少1.38万元，下降0.16%，主要原因是2024年在职转退休2人，工资、社保、公积金等人员经费减少，因此今年比上年预算减少</w:t>
      </w:r>
      <w:r>
        <w:rPr>
          <w:rFonts w:hint="eastAsia" w:ascii="仿宋_GB2312" w:hAnsi="宋体" w:eastAsia="仿宋_GB2312" w:cs="宋体"/>
          <w:color w:val="auto"/>
          <w:kern w:val="0"/>
          <w:sz w:val="32"/>
          <w:szCs w:val="32"/>
          <w:lang w:eastAsia="zh-CN"/>
        </w:rPr>
        <w:t>。</w:t>
      </w:r>
    </w:p>
    <w:p w14:paraId="5E1C57F0">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上级一般公共预算安排的转移支付资金未安排。</w:t>
      </w:r>
    </w:p>
    <w:p w14:paraId="72626745">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政府性基金预算未安排。</w:t>
      </w:r>
    </w:p>
    <w:p w14:paraId="0B094337">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上级政府性基金安排的转移支付资金未安排。</w:t>
      </w:r>
    </w:p>
    <w:p w14:paraId="195C6D5A">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国有资本经营预算未安排。</w:t>
      </w:r>
    </w:p>
    <w:p w14:paraId="00D21A0F">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上级国有资本经营预算安排的转移支付资金未安排。</w:t>
      </w:r>
    </w:p>
    <w:p w14:paraId="44F9CE2C">
      <w:pPr>
        <w:spacing w:line="560" w:lineRule="exact"/>
        <w:ind w:firstLine="640" w:firstLineChars="200"/>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rPr>
        <w:t>单位资金168.30万元，占16.26%，比上年预算减少58.41万元，下降25.76%，主要原因是单位资金中疫苗收入减少，因此今年比上年预算减少</w:t>
      </w:r>
      <w:r>
        <w:rPr>
          <w:rFonts w:hint="eastAsia" w:ascii="仿宋_GB2312" w:hAnsi="宋体" w:eastAsia="仿宋_GB2312" w:cs="宋体"/>
          <w:color w:val="auto"/>
          <w:kern w:val="0"/>
          <w:sz w:val="32"/>
          <w:szCs w:val="32"/>
          <w:lang w:eastAsia="zh-CN"/>
        </w:rPr>
        <w:t>。</w:t>
      </w:r>
    </w:p>
    <w:p w14:paraId="726E2FE3">
      <w:pPr>
        <w:spacing w:line="560" w:lineRule="exact"/>
        <w:ind w:firstLine="640" w:firstLineChars="200"/>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rPr>
        <w:t>财政拨款结转13.19万元，占1.27%，比上年预算减少5.71万元，下降30.21%，主要原因是</w:t>
      </w:r>
      <w:r>
        <w:rPr>
          <w:rFonts w:hint="eastAsia" w:ascii="仿宋_GB2312" w:hAnsi="宋体" w:eastAsia="仿宋_GB2312" w:cs="宋体"/>
          <w:color w:val="auto"/>
          <w:kern w:val="0"/>
          <w:sz w:val="32"/>
          <w:szCs w:val="32"/>
          <w:lang w:val="en-US" w:eastAsia="zh-CN"/>
        </w:rPr>
        <w:t>上年结转已支付完毕、本年只结转了吐鲁番市2022年自治区预算内疫情防控和重点项目前期费、中央第二批重大传染病防控经费</w:t>
      </w:r>
      <w:r>
        <w:rPr>
          <w:rFonts w:hint="eastAsia" w:ascii="仿宋_GB2312" w:hAnsi="宋体" w:eastAsia="仿宋_GB2312" w:cs="宋体"/>
          <w:color w:val="auto"/>
          <w:kern w:val="0"/>
          <w:sz w:val="32"/>
          <w:szCs w:val="32"/>
        </w:rPr>
        <w:t>，因此今年比上年减少</w:t>
      </w:r>
      <w:r>
        <w:rPr>
          <w:rFonts w:hint="eastAsia" w:ascii="仿宋_GB2312" w:hAnsi="宋体" w:eastAsia="仿宋_GB2312" w:cs="宋体"/>
          <w:color w:val="auto"/>
          <w:kern w:val="0"/>
          <w:sz w:val="32"/>
          <w:szCs w:val="32"/>
          <w:lang w:eastAsia="zh-CN"/>
        </w:rPr>
        <w:t>。</w:t>
      </w:r>
    </w:p>
    <w:p w14:paraId="41217419">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三、关于新疆托克逊县疾病预防控制中心单位2024年支出预算情况说明</w:t>
      </w:r>
    </w:p>
    <w:p w14:paraId="2F34306B">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新疆托克逊县疾病预防控制中心单位2024年支出预算1035.11万元，其中：</w:t>
      </w:r>
    </w:p>
    <w:p w14:paraId="711BD0A9">
      <w:pPr>
        <w:spacing w:line="560" w:lineRule="exact"/>
        <w:ind w:firstLine="640" w:firstLineChars="200"/>
        <w:rPr>
          <w:rFonts w:hint="eastAsia" w:ascii="仿宋_GB2312" w:hAnsi="宋体" w:eastAsia="仿宋_GB2312" w:cs="宋体"/>
          <w:b/>
          <w:color w:val="auto"/>
          <w:kern w:val="0"/>
          <w:sz w:val="32"/>
          <w:szCs w:val="32"/>
        </w:rPr>
      </w:pPr>
      <w:r>
        <w:rPr>
          <w:rFonts w:hint="eastAsia" w:ascii="仿宋_GB2312" w:hAnsi="宋体" w:eastAsia="仿宋_GB2312" w:cs="宋体"/>
          <w:color w:val="auto"/>
          <w:kern w:val="0"/>
          <w:sz w:val="32"/>
          <w:szCs w:val="32"/>
        </w:rPr>
        <w:t>基本支出853.62万元，占82.47%，比上年预算减少1.38万元，下降0.16%，主要原因是2024年在职转退休2人，工资、社保、公积金等人员经费减少，因此今年比上年预算减少。</w:t>
      </w:r>
    </w:p>
    <w:p w14:paraId="2AEEAAD8">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项目支出181.49万元，占17.53%，比上年预算减少64.12万元，下降26.11%，主要原因是根据工作实际需要，减少综合业务费</w:t>
      </w:r>
      <w:r>
        <w:rPr>
          <w:rFonts w:hint="eastAsia" w:ascii="仿宋_GB2312" w:hAnsi="宋体" w:eastAsia="仿宋_GB2312" w:cs="宋体"/>
          <w:color w:val="auto"/>
          <w:kern w:val="0"/>
          <w:sz w:val="32"/>
          <w:szCs w:val="32"/>
          <w:lang w:val="en-US" w:eastAsia="zh-CN"/>
        </w:rPr>
        <w:t>项目</w:t>
      </w:r>
      <w:r>
        <w:rPr>
          <w:rFonts w:hint="eastAsia" w:ascii="仿宋_GB2312" w:hAnsi="宋体" w:eastAsia="仿宋_GB2312" w:cs="宋体"/>
          <w:color w:val="auto"/>
          <w:kern w:val="0"/>
          <w:sz w:val="32"/>
          <w:szCs w:val="32"/>
        </w:rPr>
        <w:t>，因此项目支出比上年预算减少。</w:t>
      </w:r>
    </w:p>
    <w:p w14:paraId="69F9662C">
      <w:pPr>
        <w:spacing w:line="560" w:lineRule="exact"/>
        <w:ind w:firstLine="643" w:firstLineChars="200"/>
        <w:rPr>
          <w:rFonts w:hint="eastAsia" w:ascii="楷体_GB2312" w:hAnsi="楷体_GB2312" w:eastAsia="楷体_GB2312" w:cs="楷体_GB2312"/>
          <w:b/>
          <w:bCs/>
          <w:color w:val="auto"/>
          <w:kern w:val="0"/>
          <w:sz w:val="32"/>
          <w:szCs w:val="32"/>
        </w:rPr>
      </w:pPr>
      <w:r>
        <w:rPr>
          <w:rFonts w:hint="eastAsia" w:ascii="楷体_GB2312" w:hAnsi="楷体_GB2312" w:eastAsia="楷体_GB2312" w:cs="楷体_GB2312"/>
          <w:b/>
          <w:bCs/>
          <w:color w:val="auto"/>
          <w:kern w:val="0"/>
          <w:sz w:val="32"/>
          <w:szCs w:val="32"/>
        </w:rPr>
        <w:t>四、关于新疆托克逊县疾病预防控制中心单位2024年财政拨款收支预算情况的总体说明</w:t>
      </w:r>
    </w:p>
    <w:p w14:paraId="0CAC973F">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2024年财政拨款收支总预算853.62万元。</w:t>
      </w:r>
    </w:p>
    <w:p w14:paraId="6D9C83B5">
      <w:pPr>
        <w:spacing w:line="560" w:lineRule="exact"/>
        <w:ind w:firstLine="616" w:firstLineChars="200"/>
        <w:rPr>
          <w:rFonts w:hint="eastAsia" w:ascii="仿宋_GB2312" w:hAnsi="宋体" w:eastAsia="仿宋_GB2312" w:cs="宋体"/>
          <w:b/>
          <w:color w:val="auto"/>
          <w:spacing w:val="-6"/>
          <w:kern w:val="0"/>
          <w:sz w:val="32"/>
          <w:szCs w:val="32"/>
        </w:rPr>
      </w:pPr>
      <w:r>
        <w:rPr>
          <w:rFonts w:hint="eastAsia" w:ascii="仿宋_GB2312" w:hAnsi="宋体" w:eastAsia="仿宋_GB2312" w:cs="宋体"/>
          <w:color w:val="auto"/>
          <w:spacing w:val="-6"/>
          <w:kern w:val="0"/>
          <w:sz w:val="32"/>
          <w:szCs w:val="32"/>
        </w:rPr>
        <w:t>收入全部为一般公共预算拨款，无政府性基金预算拨款和国有资本经营预算。</w:t>
      </w:r>
    </w:p>
    <w:p w14:paraId="6B439FF2">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收入预算包括：一般公共预算拨款853.62万元。</w:t>
      </w:r>
    </w:p>
    <w:p w14:paraId="317AE4BC">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一般公共预算支出包括：社会保障和就业支出101.67万元，主要用于单位人员社保缴费支出;卫生健康支出681.39万元，主要用于保障单位正常运行的人员经费、公用经费支出及单位人员医疗保险缴费支出;住房保障支出70.56万元，主要用于单位人员住房公积金缴费支出。</w:t>
      </w:r>
    </w:p>
    <w:p w14:paraId="197B6203">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五、关于新疆托克逊县疾病预防控制中心单位2024年一般公共预算当年拨款情况说明</w:t>
      </w:r>
    </w:p>
    <w:p w14:paraId="79CD4F23">
      <w:pPr>
        <w:spacing w:line="560" w:lineRule="exact"/>
        <w:ind w:firstLine="643" w:firstLineChars="200"/>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（一）一般公共预算当年拨款规模变化情况</w:t>
      </w:r>
    </w:p>
    <w:p w14:paraId="0A4CFF6A">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新疆托克逊县疾病预防控制中心单位2024年一般公共预算拨款合计853.62万元，其中：</w:t>
      </w:r>
    </w:p>
    <w:p w14:paraId="3C29C797">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eastAsia="仿宋_GB2312"/>
          <w:color w:val="auto"/>
          <w:sz w:val="32"/>
          <w:szCs w:val="32"/>
        </w:rPr>
        <w:t>基本支出853.62万元，比上年预算减少1.38万元，下降0.16%。主要原因是：2024年在职转退休2人，工资、社保、公积金等人员经费减少，因此今年比上年预算减少。</w:t>
      </w:r>
    </w:p>
    <w:p w14:paraId="41C8304E">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eastAsia="仿宋_GB2312"/>
          <w:color w:val="auto"/>
          <w:sz w:val="32"/>
          <w:szCs w:val="32"/>
        </w:rPr>
        <w:t>项目支出0.00万元，比上年预算增加0.00万元，增长0.00%。主要原因是：我单位未安排项目支出预算。</w:t>
      </w:r>
    </w:p>
    <w:p w14:paraId="77BC2775">
      <w:pPr>
        <w:spacing w:line="560" w:lineRule="exact"/>
        <w:ind w:firstLine="643" w:firstLineChars="200"/>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（二）一般公共预算当年拨款结构情况</w:t>
      </w:r>
    </w:p>
    <w:p w14:paraId="0FF25CE6">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eastAsia="仿宋_GB2312"/>
          <w:color w:val="auto"/>
          <w:sz w:val="32"/>
          <w:szCs w:val="32"/>
        </w:rPr>
        <w:t>1.社会保障和就业支出（类）101.67万元，占11.91%。</w:t>
      </w:r>
    </w:p>
    <w:p w14:paraId="39B617E9">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eastAsia="仿宋_GB2312"/>
          <w:color w:val="auto"/>
          <w:sz w:val="32"/>
          <w:szCs w:val="32"/>
        </w:rPr>
        <w:t>2.卫生健康支出（类）681.39万元，占79.82%。</w:t>
      </w:r>
    </w:p>
    <w:p w14:paraId="71AF27C3">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eastAsia="仿宋_GB2312"/>
          <w:color w:val="auto"/>
          <w:sz w:val="32"/>
          <w:szCs w:val="32"/>
        </w:rPr>
        <w:t>3.住房保障支出（类）70.56万元，占8.27%。</w:t>
      </w:r>
    </w:p>
    <w:p w14:paraId="5826631A">
      <w:pPr>
        <w:spacing w:line="560" w:lineRule="exact"/>
        <w:ind w:firstLine="643" w:firstLineChars="200"/>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（三）一般公共预算当年拨款具体使用情况</w:t>
      </w:r>
    </w:p>
    <w:p w14:paraId="7D669C70">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1.社会保障和就业支出（类）行政事业单位养老支出（款）事业单位离退休（项）：2024年预算数为12.96万元，比上年预算增加1.42万元，增长12.31%，主要原因是：2024年退休增加2人，</w:t>
      </w:r>
      <w:r>
        <w:rPr>
          <w:rFonts w:hint="eastAsia" w:ascii="仿宋_GB2312" w:hAnsi="宋体" w:eastAsia="仿宋_GB2312" w:cs="宋体"/>
          <w:color w:val="auto"/>
          <w:kern w:val="0"/>
          <w:sz w:val="32"/>
          <w:szCs w:val="32"/>
          <w:lang w:val="en-US" w:eastAsia="zh-CN"/>
        </w:rPr>
        <w:t>离退休增加、</w:t>
      </w:r>
      <w:r>
        <w:rPr>
          <w:rFonts w:hint="eastAsia" w:ascii="仿宋_GB2312" w:hAnsi="宋体" w:eastAsia="仿宋_GB2312" w:cs="宋体"/>
          <w:color w:val="auto"/>
          <w:kern w:val="0"/>
          <w:sz w:val="32"/>
          <w:szCs w:val="32"/>
        </w:rPr>
        <w:t>因此比上年预算增加。</w:t>
      </w:r>
    </w:p>
    <w:p w14:paraId="70C4B0C2">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社会保障和就业支出（类）行政事业单位养老支出（款）机关事业单位基本养老保险缴费支出（项）：2024年预算数为88.71万元，比上年预算增加4.86万元，增长5.80%，主要原因是：人员工资提标增资，导致机关事业单位基本养老基数上调，因此今年比上年预算增加。</w:t>
      </w:r>
    </w:p>
    <w:p w14:paraId="3334A45B">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3.卫生健康支出（类）公共卫生（款）疾病预防控制机构（项）：2024年预算数为643.77万元，比上年预算增加27.61万元，增长4.48%，主要原因是：人员工资提标增资及</w:t>
      </w:r>
      <w:r>
        <w:rPr>
          <w:rFonts w:hint="eastAsia" w:ascii="仿宋_GB2312" w:hAnsi="宋体" w:eastAsia="仿宋_GB2312" w:cs="宋体"/>
          <w:color w:val="auto"/>
          <w:kern w:val="0"/>
          <w:sz w:val="32"/>
          <w:szCs w:val="32"/>
          <w:lang w:val="en-US" w:eastAsia="zh-CN"/>
        </w:rPr>
        <w:t>公用经费增加</w:t>
      </w:r>
      <w:r>
        <w:rPr>
          <w:rFonts w:hint="eastAsia" w:ascii="仿宋_GB2312" w:hAnsi="宋体" w:eastAsia="仿宋_GB2312" w:cs="宋体"/>
          <w:color w:val="auto"/>
          <w:kern w:val="0"/>
          <w:sz w:val="32"/>
          <w:szCs w:val="32"/>
        </w:rPr>
        <w:t>，因此今年比上年预算增加。</w:t>
      </w:r>
    </w:p>
    <w:p w14:paraId="3EC6E595">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4.卫生健康支出（类）行政事业单位医疗（款）事业单位医疗（项）：2024年预算数为37.62万元，比上年预算增加2.06万元，增长5.79%，主要原因是：人员工资提标增资，导致事业单位医疗基数上调，因此今年比上年预算增加。</w:t>
      </w:r>
    </w:p>
    <w:p w14:paraId="2F4305B8">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5.住房保障支出（类）住房改革支出（款）住房公积金（项）：2024年预算数为70.56万元，比上年预算增加4.59万元，增长6.96%，主要原因是：人员工资提标增资，导致住房公积金基数上调，因此今年比上年预算增加。</w:t>
      </w:r>
    </w:p>
    <w:p w14:paraId="678C514B">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6.社会保障和就业支出（类）行政事业单位养老支出（款）机关事业单位职业年金缴费支出（项）：2024年预算数为0.00万元，比上年预算减少41.92万元，下降100.00%，主要原因是：本年度职业年金预算由政府（财政）预算代列，我单位未安排预算，导致该项预算减少。</w:t>
      </w:r>
    </w:p>
    <w:p w14:paraId="227743C7">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六、关于新疆托克逊县疾病预防控制中心单位2024年一般公共预算基本支出情况说明</w:t>
      </w:r>
    </w:p>
    <w:p w14:paraId="050FDBEE">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新疆托克逊县疾病预防控制中心单位2024年一般公共预算基本支出853.62万元，其中：</w:t>
      </w:r>
    </w:p>
    <w:p w14:paraId="460CE6C4">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人员经费805.26万元，主要包括：基本工资、津贴补贴、奖金、绩效工资、机关事业单位基本养老保险缴费、职工基本医疗保险缴费、其他社会保障缴费、住房公积金、其他工资福利支出、退休费。</w:t>
      </w:r>
    </w:p>
    <w:p w14:paraId="7E1A5747">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公用经费48.36万元，主要包括：办公费、取暖费、物业管理费、专用材料费、劳务费、委托业务费、工会经费、公务用车运行维护费、其他商品和服务支出。</w:t>
      </w:r>
    </w:p>
    <w:p w14:paraId="7697A3A3">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七、关于新疆托克逊县疾病预防控制中心单位2024年一般公共预算项目支出情况说明</w:t>
      </w:r>
    </w:p>
    <w:p w14:paraId="0D32BC85">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新疆托克逊县疾病预防控制中心单位2024年没有使用一般公共预算项目支出，一般公共预算项目支出情况表为空表。</w:t>
      </w:r>
    </w:p>
    <w:p w14:paraId="3E364F6D">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八、关于新疆托克逊县疾病预防控制中心单位2024年政府性基金预算拨款情况说明</w:t>
      </w:r>
    </w:p>
    <w:p w14:paraId="660E56A7">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新疆托克逊县疾病预防控制中心2024年没有使用政府性基金预算拨款安排的支出，政府性基金预算支出情况表为空表。</w:t>
      </w:r>
    </w:p>
    <w:p w14:paraId="7AD2C574">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九、关于新疆托克逊县疾病预防控制中心单位2024年国有资本经营预算拨款情况说明</w:t>
      </w:r>
    </w:p>
    <w:p w14:paraId="6001F18D">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新疆托克逊县疾病预防控制中心2024年没有使用国有资本经营预算拨款安排的支出，国有资本经营预算支出情况表为空表。</w:t>
      </w:r>
    </w:p>
    <w:p w14:paraId="2C768383">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十、关于新疆托克逊县疾病预防控制中心单位2024年财政拨款“三公”经费预算情况说明</w:t>
      </w:r>
    </w:p>
    <w:p w14:paraId="1ED62242">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新疆托克逊县疾病预防控制中心单位2024年财政拨款“三公”经费数为6.00万元，其中：因公出国（境）费0.00万元，公务用车购置费0.00万元，公务用车运行费6.00万元，公务接待费0.00万元。</w:t>
      </w:r>
    </w:p>
    <w:p w14:paraId="0A976186">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财政拨款“三公”经费比上年预算增加2.00万元，增长50.00%，其中：因公出国（境）费减少0.00万元，下降0.00%，主要原因是2023与2024年均未安排因公出国(境)费；公务用车购置费减少0.00万元，下降0.00%，主要原因是2023年与2024年均未安排公务用车购置费；公务用车运行费增加2.00万元，增长50.00%，主要原因是公务用车运行费调标，标准由原先1</w:t>
      </w:r>
      <w:r>
        <w:rPr>
          <w:rFonts w:hint="eastAsia" w:ascii="仿宋_GB2312" w:hAnsi="黑体" w:eastAsia="仿宋_GB2312"/>
          <w:color w:val="auto"/>
          <w:sz w:val="32"/>
          <w:szCs w:val="32"/>
          <w:lang w:val="en-US" w:eastAsia="zh-CN"/>
        </w:rPr>
        <w:t>.00</w:t>
      </w:r>
      <w:r>
        <w:rPr>
          <w:rFonts w:hint="eastAsia" w:ascii="仿宋_GB2312" w:hAnsi="宋体" w:eastAsia="仿宋_GB2312" w:cs="宋体"/>
          <w:color w:val="auto"/>
          <w:kern w:val="0"/>
          <w:sz w:val="32"/>
          <w:szCs w:val="32"/>
        </w:rPr>
        <w:t>万元每车每年调整到2</w:t>
      </w:r>
      <w:r>
        <w:rPr>
          <w:rFonts w:hint="eastAsia" w:ascii="仿宋_GB2312" w:hAnsi="黑体" w:eastAsia="仿宋_GB2312"/>
          <w:color w:val="auto"/>
          <w:sz w:val="32"/>
          <w:szCs w:val="32"/>
          <w:lang w:val="en-US" w:eastAsia="zh-CN"/>
        </w:rPr>
        <w:t>.00</w:t>
      </w:r>
      <w:r>
        <w:rPr>
          <w:rFonts w:hint="eastAsia" w:ascii="仿宋_GB2312" w:hAnsi="宋体" w:eastAsia="仿宋_GB2312" w:cs="宋体"/>
          <w:color w:val="auto"/>
          <w:kern w:val="0"/>
          <w:sz w:val="32"/>
          <w:szCs w:val="32"/>
        </w:rPr>
        <w:t>万元每车每年，因此今年比上年预算增加；公务接待费减少0.00万元，下降0.00%，主要原因是2023年与2024年均未安排公务接待费。</w:t>
      </w:r>
    </w:p>
    <w:p w14:paraId="05D73263">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十一、关于新疆托克逊县疾病预防控制中心单位2024年上年结转结余预算情况说明</w:t>
      </w:r>
    </w:p>
    <w:p w14:paraId="66482280">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新疆托克逊县疾病预防控制中心单位2024年上年结转结余13.19万元，包括：财政拨款13.19万元，非财政拨款0.00万元，其中：</w:t>
      </w:r>
    </w:p>
    <w:p w14:paraId="1F6D419B">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1、吐鲁番市2022年自治区预算内疫情防控和重点项目前期费3.80万元，主要用于：自动化和信息化PCR核酸检测实验室监理费。</w:t>
      </w:r>
    </w:p>
    <w:p w14:paraId="76197CD7">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2、吐市财社[2023]30号，中央第二批重大传染病防控经费9.39万元，主要用于：结核病防治，艾滋病防治，慢病防治，包虫病防治费用。</w:t>
      </w:r>
    </w:p>
    <w:p w14:paraId="5AE33CBC">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十二、其他重要事项的情况说明</w:t>
      </w:r>
    </w:p>
    <w:p w14:paraId="5D63F160">
      <w:pPr>
        <w:spacing w:line="560" w:lineRule="exact"/>
        <w:ind w:firstLine="643" w:firstLineChars="200"/>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（一）单位运行经费情况</w:t>
      </w:r>
    </w:p>
    <w:p w14:paraId="68581A57">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新疆托克逊县疾病预防控制中心单位2024年的事业单位运行经费财政拨款预算48.36万元，比上年预算减少10.01万元，下降17.15%。主要原因是福利费</w:t>
      </w:r>
      <w:r>
        <w:rPr>
          <w:rFonts w:hint="eastAsia" w:ascii="仿宋_GB2312" w:hAnsi="宋体" w:eastAsia="仿宋_GB2312" w:cs="宋体"/>
          <w:color w:val="auto"/>
          <w:kern w:val="0"/>
          <w:sz w:val="32"/>
          <w:szCs w:val="32"/>
          <w:lang w:val="en-US" w:eastAsia="zh-CN"/>
        </w:rPr>
        <w:t>减少</w:t>
      </w:r>
      <w:r>
        <w:rPr>
          <w:rFonts w:hint="eastAsia" w:ascii="仿宋_GB2312" w:hAnsi="宋体" w:eastAsia="仿宋_GB2312" w:cs="宋体"/>
          <w:color w:val="auto"/>
          <w:kern w:val="0"/>
          <w:sz w:val="32"/>
          <w:szCs w:val="32"/>
        </w:rPr>
        <w:t>，因此事业单位运行经费财政拨款预算较上年减少。</w:t>
      </w:r>
    </w:p>
    <w:p w14:paraId="465044B2">
      <w:pPr>
        <w:spacing w:line="560" w:lineRule="exact"/>
        <w:ind w:firstLine="643" w:firstLineChars="200"/>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（二）政府采购情况</w:t>
      </w:r>
    </w:p>
    <w:p w14:paraId="31721B5A">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2024年，新疆托克逊县疾病预防控制中心单位政府采购预算28.9</w:t>
      </w:r>
      <w:r>
        <w:rPr>
          <w:rFonts w:hint="eastAsia" w:ascii="仿宋_GB2312" w:hAnsi="宋体" w:eastAsia="仿宋_GB2312" w:cs="宋体"/>
          <w:color w:val="auto"/>
          <w:kern w:val="0"/>
          <w:sz w:val="32"/>
          <w:szCs w:val="32"/>
          <w:lang w:val="en-US" w:eastAsia="zh-CN"/>
        </w:rPr>
        <w:t>0</w:t>
      </w:r>
      <w:r>
        <w:rPr>
          <w:rFonts w:hint="eastAsia" w:ascii="仿宋_GB2312" w:hAnsi="宋体" w:eastAsia="仿宋_GB2312" w:cs="宋体"/>
          <w:color w:val="auto"/>
          <w:kern w:val="0"/>
          <w:sz w:val="32"/>
          <w:szCs w:val="32"/>
        </w:rPr>
        <w:t>万元，其中：政府采购货物预算20.4</w:t>
      </w:r>
      <w:r>
        <w:rPr>
          <w:rFonts w:hint="eastAsia" w:ascii="仿宋_GB2312" w:hAnsi="宋体" w:eastAsia="仿宋_GB2312" w:cs="宋体"/>
          <w:color w:val="auto"/>
          <w:kern w:val="0"/>
          <w:sz w:val="32"/>
          <w:szCs w:val="32"/>
          <w:lang w:val="en-US" w:eastAsia="zh-CN"/>
        </w:rPr>
        <w:t>0</w:t>
      </w:r>
      <w:r>
        <w:rPr>
          <w:rFonts w:hint="eastAsia" w:ascii="仿宋_GB2312" w:hAnsi="宋体" w:eastAsia="仿宋_GB2312" w:cs="宋体"/>
          <w:color w:val="auto"/>
          <w:kern w:val="0"/>
          <w:sz w:val="32"/>
          <w:szCs w:val="32"/>
        </w:rPr>
        <w:t>万元，政府采购工程预算0</w:t>
      </w:r>
      <w:r>
        <w:rPr>
          <w:rFonts w:hint="eastAsia" w:ascii="仿宋_GB2312" w:hAnsi="黑体" w:eastAsia="仿宋_GB2312"/>
          <w:color w:val="auto"/>
          <w:sz w:val="32"/>
          <w:szCs w:val="32"/>
          <w:lang w:val="en-US" w:eastAsia="zh-CN"/>
        </w:rPr>
        <w:t>.00</w:t>
      </w:r>
      <w:r>
        <w:rPr>
          <w:rFonts w:hint="eastAsia" w:ascii="仿宋_GB2312" w:hAnsi="宋体" w:eastAsia="仿宋_GB2312" w:cs="宋体"/>
          <w:color w:val="auto"/>
          <w:kern w:val="0"/>
          <w:sz w:val="32"/>
          <w:szCs w:val="32"/>
        </w:rPr>
        <w:t>万元，政府采购服务预算8.5</w:t>
      </w:r>
      <w:r>
        <w:rPr>
          <w:rFonts w:hint="eastAsia" w:ascii="仿宋_GB2312" w:hAnsi="宋体" w:eastAsia="仿宋_GB2312" w:cs="宋体"/>
          <w:color w:val="auto"/>
          <w:kern w:val="0"/>
          <w:sz w:val="32"/>
          <w:szCs w:val="32"/>
          <w:lang w:val="en-US" w:eastAsia="zh-CN"/>
        </w:rPr>
        <w:t>0</w:t>
      </w:r>
      <w:r>
        <w:rPr>
          <w:rFonts w:hint="eastAsia" w:ascii="仿宋_GB2312" w:hAnsi="宋体" w:eastAsia="仿宋_GB2312" w:cs="宋体"/>
          <w:color w:val="auto"/>
          <w:kern w:val="0"/>
          <w:sz w:val="32"/>
          <w:szCs w:val="32"/>
        </w:rPr>
        <w:t>万元。</w:t>
      </w:r>
    </w:p>
    <w:p w14:paraId="12BD50A5">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仿宋_GB2312" w:eastAsia="仿宋_GB2312"/>
          <w:color w:val="auto"/>
          <w:sz w:val="32"/>
        </w:rPr>
        <w:t>2024年，新疆托克逊县疾病预防控制中心单位面向中小企业预留政府采购项目预算金额24.91万元，小微企业预留政府采购项目预算金额23.2</w:t>
      </w:r>
      <w:r>
        <w:rPr>
          <w:rFonts w:hint="eastAsia" w:ascii="仿宋_GB2312" w:hAnsi="仿宋_GB2312" w:eastAsia="仿宋_GB2312"/>
          <w:color w:val="auto"/>
          <w:sz w:val="32"/>
          <w:lang w:val="en-US" w:eastAsia="zh-CN"/>
        </w:rPr>
        <w:t>0</w:t>
      </w:r>
      <w:r>
        <w:rPr>
          <w:rFonts w:hint="eastAsia" w:ascii="仿宋_GB2312" w:hAnsi="仿宋_GB2312" w:eastAsia="仿宋_GB2312"/>
          <w:color w:val="auto"/>
          <w:sz w:val="32"/>
        </w:rPr>
        <w:t>万元。</w:t>
      </w:r>
    </w:p>
    <w:p w14:paraId="471559F8">
      <w:pPr>
        <w:spacing w:line="560" w:lineRule="exact"/>
        <w:ind w:firstLine="643" w:firstLineChars="200"/>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（三）国有资产占用使用情况</w:t>
      </w:r>
    </w:p>
    <w:p w14:paraId="03F530E7">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截至2023年底，新疆托克逊县疾病预防控制中心单位及下属各预算单位占用使用国有资产总体情况为：</w:t>
      </w:r>
    </w:p>
    <w:p w14:paraId="04ED4698">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1.房屋1743平方米，价值360万元。</w:t>
      </w:r>
    </w:p>
    <w:p w14:paraId="1075D00F">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2.车辆6辆，价值452.18万元；其中：一般公务用车3辆，价值63.05万元；执法执勤用车0辆，价值0万元；其他车辆3辆，价值389.13万元。</w:t>
      </w:r>
    </w:p>
    <w:p w14:paraId="18F7511C">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3.办公家具价值33万元。</w:t>
      </w:r>
    </w:p>
    <w:p w14:paraId="719CFE52">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4.其他资产价值666万元。</w:t>
      </w:r>
    </w:p>
    <w:p w14:paraId="12D5C607">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单位价值50万元以上大型设备1台，单位价值100万元以上大型设备0台。</w:t>
      </w:r>
    </w:p>
    <w:p w14:paraId="206B42C5">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2024年单位预算未安排购置车辆经费，安排购置50万元以上大型设备0台，单位价值100万元以上大型设备0台。</w:t>
      </w:r>
    </w:p>
    <w:p w14:paraId="36822DBB">
      <w:pPr>
        <w:spacing w:line="560" w:lineRule="exact"/>
        <w:ind w:firstLine="643" w:firstLineChars="200"/>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（四）预算绩效情况</w:t>
      </w:r>
    </w:p>
    <w:p w14:paraId="2D8A086B">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2024年，本单位预算绩效管理整体预算绩效目标1个，涉及金额</w:t>
      </w:r>
      <w:r>
        <w:rPr>
          <w:rFonts w:ascii="仿宋_GB2312" w:hAnsi="宋体" w:eastAsia="仿宋_GB2312" w:cs="宋体"/>
          <w:color w:val="auto"/>
          <w:kern w:val="0"/>
          <w:sz w:val="32"/>
          <w:szCs w:val="32"/>
        </w:rPr>
        <w:t>1035.12</w:t>
      </w:r>
      <w:r>
        <w:rPr>
          <w:rFonts w:hint="eastAsia" w:ascii="仿宋_GB2312" w:hAnsi="宋体" w:eastAsia="仿宋_GB2312" w:cs="宋体"/>
          <w:color w:val="auto"/>
          <w:kern w:val="0"/>
          <w:sz w:val="32"/>
          <w:szCs w:val="32"/>
        </w:rPr>
        <w:t>万元；当年财政拨款项目0个，涉及预算金额0</w:t>
      </w:r>
      <w:r>
        <w:rPr>
          <w:rFonts w:hint="eastAsia" w:ascii="仿宋_GB2312" w:hAnsi="黑体" w:eastAsia="仿宋_GB2312"/>
          <w:color w:val="auto"/>
          <w:sz w:val="32"/>
          <w:szCs w:val="32"/>
          <w:lang w:val="en-US" w:eastAsia="zh-CN"/>
        </w:rPr>
        <w:t>.00</w:t>
      </w:r>
      <w:r>
        <w:rPr>
          <w:rFonts w:hint="eastAsia" w:ascii="仿宋_GB2312" w:hAnsi="宋体" w:eastAsia="仿宋_GB2312" w:cs="宋体"/>
          <w:color w:val="auto"/>
          <w:kern w:val="0"/>
          <w:sz w:val="32"/>
          <w:szCs w:val="32"/>
        </w:rPr>
        <w:t>万元；当年非财政拨款项目1个，涉及预算金额</w:t>
      </w:r>
      <w:r>
        <w:rPr>
          <w:rFonts w:ascii="仿宋_GB2312" w:hAnsi="宋体" w:eastAsia="仿宋_GB2312" w:cs="宋体"/>
          <w:color w:val="auto"/>
          <w:kern w:val="0"/>
          <w:sz w:val="32"/>
          <w:szCs w:val="32"/>
        </w:rPr>
        <w:t>168.3</w:t>
      </w:r>
      <w:r>
        <w:rPr>
          <w:rFonts w:hint="eastAsia" w:ascii="仿宋_GB2312" w:hAnsi="宋体" w:eastAsia="仿宋_GB2312" w:cs="宋体"/>
          <w:color w:val="auto"/>
          <w:kern w:val="0"/>
          <w:sz w:val="32"/>
          <w:szCs w:val="32"/>
        </w:rPr>
        <w:t>0万元。具体情况见下表：</w:t>
      </w:r>
    </w:p>
    <w:p w14:paraId="209FF517">
      <w:pPr>
        <w:widowControl/>
        <w:spacing w:line="600" w:lineRule="exact"/>
        <w:rPr>
          <w:rFonts w:hint="eastAsia" w:ascii="仿宋_GB2312" w:hAnsi="宋体" w:eastAsia="仿宋_GB2312" w:cs="宋体"/>
          <w:color w:val="auto"/>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10364" w:type="dxa"/>
        <w:jc w:val="center"/>
        <w:tblLayout w:type="autofit"/>
        <w:tblCellMar>
          <w:top w:w="0" w:type="dxa"/>
          <w:left w:w="108" w:type="dxa"/>
          <w:bottom w:w="0" w:type="dxa"/>
          <w:right w:w="108" w:type="dxa"/>
        </w:tblCellMar>
      </w:tblPr>
      <w:tblGrid>
        <w:gridCol w:w="1107"/>
        <w:gridCol w:w="1068"/>
        <w:gridCol w:w="2921"/>
        <w:gridCol w:w="1355"/>
        <w:gridCol w:w="2706"/>
        <w:gridCol w:w="1207"/>
      </w:tblGrid>
      <w:tr w14:paraId="76F4E531">
        <w:tblPrEx>
          <w:tblCellMar>
            <w:top w:w="0" w:type="dxa"/>
            <w:left w:w="108" w:type="dxa"/>
            <w:bottom w:w="0" w:type="dxa"/>
            <w:right w:w="108" w:type="dxa"/>
          </w:tblCellMar>
        </w:tblPrEx>
        <w:trPr>
          <w:trHeight w:val="847" w:hRule="atLeast"/>
          <w:jc w:val="center"/>
        </w:trPr>
        <w:tc>
          <w:tcPr>
            <w:tcW w:w="10364" w:type="dxa"/>
            <w:gridSpan w:val="6"/>
            <w:tcBorders>
              <w:top w:val="nil"/>
              <w:left w:val="nil"/>
              <w:bottom w:val="nil"/>
              <w:right w:val="nil"/>
            </w:tcBorders>
            <w:shd w:val="clear" w:color="auto" w:fill="auto"/>
            <w:vAlign w:val="center"/>
          </w:tcPr>
          <w:p w14:paraId="562B55CB">
            <w:pPr>
              <w:widowControl/>
              <w:jc w:val="center"/>
              <w:rPr>
                <w:rFonts w:hint="eastAsia" w:ascii="宋体" w:hAnsi="宋体" w:cs="宋体"/>
                <w:b/>
                <w:bCs/>
                <w:color w:val="auto"/>
                <w:kern w:val="0"/>
                <w:sz w:val="18"/>
                <w:szCs w:val="18"/>
              </w:rPr>
            </w:pPr>
            <w:r>
              <w:rPr>
                <w:rFonts w:hint="eastAsia" w:ascii="仿宋_GB2312" w:hAnsi="宋体" w:eastAsia="仿宋_GB2312" w:cs="仿宋_GB2312"/>
                <w:b/>
                <w:color w:val="auto"/>
                <w:kern w:val="0"/>
                <w:sz w:val="40"/>
                <w:szCs w:val="40"/>
                <w:lang w:bidi="ar"/>
              </w:rPr>
              <w:t>单位整体绩效目标表</w:t>
            </w:r>
          </w:p>
        </w:tc>
      </w:tr>
      <w:tr w14:paraId="0BEFF68A">
        <w:tblPrEx>
          <w:tblCellMar>
            <w:top w:w="0" w:type="dxa"/>
            <w:left w:w="108" w:type="dxa"/>
            <w:bottom w:w="0" w:type="dxa"/>
            <w:right w:w="108" w:type="dxa"/>
          </w:tblCellMar>
        </w:tblPrEx>
        <w:trPr>
          <w:trHeight w:val="472" w:hRule="atLeast"/>
          <w:jc w:val="center"/>
        </w:trPr>
        <w:tc>
          <w:tcPr>
            <w:tcW w:w="10364" w:type="dxa"/>
            <w:gridSpan w:val="6"/>
            <w:tcBorders>
              <w:top w:val="nil"/>
              <w:left w:val="nil"/>
              <w:bottom w:val="nil"/>
              <w:right w:val="nil"/>
            </w:tcBorders>
            <w:shd w:val="clear" w:color="auto" w:fill="auto"/>
            <w:vAlign w:val="center"/>
          </w:tcPr>
          <w:p w14:paraId="5D0227D9">
            <w:pPr>
              <w:widowControl/>
              <w:jc w:val="center"/>
              <w:rPr>
                <w:rFonts w:hint="eastAsia" w:ascii="宋体" w:hAnsi="宋体" w:cs="宋体"/>
                <w:b/>
                <w:bCs/>
                <w:color w:val="auto"/>
                <w:kern w:val="0"/>
                <w:sz w:val="18"/>
                <w:szCs w:val="18"/>
              </w:rPr>
            </w:pPr>
            <w:r>
              <w:rPr>
                <w:rFonts w:hint="eastAsia" w:ascii="宋体" w:hAnsi="宋体" w:cs="宋体"/>
                <w:color w:val="auto"/>
                <w:sz w:val="24"/>
              </w:rPr>
              <w:t>（2024年）</w:t>
            </w:r>
          </w:p>
        </w:tc>
      </w:tr>
      <w:tr w14:paraId="699D0656">
        <w:tblPrEx>
          <w:tblCellMar>
            <w:top w:w="0" w:type="dxa"/>
            <w:left w:w="108" w:type="dxa"/>
            <w:bottom w:w="0" w:type="dxa"/>
            <w:right w:w="108" w:type="dxa"/>
          </w:tblCellMar>
        </w:tblPrEx>
        <w:trPr>
          <w:trHeight w:val="630" w:hRule="atLeast"/>
          <w:jc w:val="center"/>
        </w:trPr>
        <w:tc>
          <w:tcPr>
            <w:tcW w:w="21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82E60D4">
            <w:pPr>
              <w:widowControl/>
              <w:jc w:val="center"/>
              <w:rPr>
                <w:rFonts w:hint="eastAsia" w:ascii="宋体" w:hAnsi="宋体" w:cs="宋体"/>
                <w:color w:val="auto"/>
                <w:kern w:val="0"/>
                <w:sz w:val="18"/>
                <w:szCs w:val="18"/>
              </w:rPr>
            </w:pPr>
            <w:r>
              <w:rPr>
                <w:rFonts w:hint="eastAsia" w:ascii="宋体" w:hAnsi="宋体" w:cs="宋体"/>
                <w:b/>
                <w:bCs/>
                <w:color w:val="auto"/>
                <w:kern w:val="0"/>
                <w:sz w:val="20"/>
                <w:szCs w:val="20"/>
                <w:lang w:bidi="ar"/>
              </w:rPr>
              <w:t>单位名称（盖章）</w:t>
            </w:r>
          </w:p>
        </w:tc>
        <w:tc>
          <w:tcPr>
            <w:tcW w:w="8187" w:type="dxa"/>
            <w:gridSpan w:val="4"/>
            <w:tcBorders>
              <w:top w:val="single" w:color="auto" w:sz="4" w:space="0"/>
              <w:left w:val="nil"/>
              <w:bottom w:val="single" w:color="auto" w:sz="4" w:space="0"/>
              <w:right w:val="single" w:color="auto" w:sz="4" w:space="0"/>
            </w:tcBorders>
            <w:shd w:val="clear" w:color="auto" w:fill="auto"/>
            <w:vAlign w:val="center"/>
          </w:tcPr>
          <w:p w14:paraId="54CB830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新疆托克逊县疾病预防控制中心</w:t>
            </w:r>
          </w:p>
        </w:tc>
      </w:tr>
      <w:tr w14:paraId="6957DEB2">
        <w:tblPrEx>
          <w:tblCellMar>
            <w:top w:w="0" w:type="dxa"/>
            <w:left w:w="108" w:type="dxa"/>
            <w:bottom w:w="0" w:type="dxa"/>
            <w:right w:w="108" w:type="dxa"/>
          </w:tblCellMar>
        </w:tblPrEx>
        <w:trPr>
          <w:trHeight w:val="630" w:hRule="atLeast"/>
          <w:jc w:val="center"/>
        </w:trPr>
        <w:tc>
          <w:tcPr>
            <w:tcW w:w="217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7C87A963">
            <w:pPr>
              <w:widowControl/>
              <w:jc w:val="center"/>
              <w:rPr>
                <w:rFonts w:hint="eastAsia" w:ascii="宋体" w:hAnsi="宋体" w:cs="宋体"/>
                <w:color w:val="auto"/>
                <w:kern w:val="0"/>
                <w:sz w:val="18"/>
                <w:szCs w:val="18"/>
              </w:rPr>
            </w:pPr>
            <w:r>
              <w:rPr>
                <w:rFonts w:hint="eastAsia" w:ascii="宋体" w:hAnsi="宋体" w:cs="宋体"/>
                <w:b/>
                <w:bCs/>
                <w:color w:val="auto"/>
                <w:kern w:val="0"/>
                <w:sz w:val="20"/>
                <w:szCs w:val="20"/>
                <w:lang w:bidi="ar"/>
              </w:rPr>
              <w:t>单位联系人</w:t>
            </w:r>
          </w:p>
        </w:tc>
        <w:tc>
          <w:tcPr>
            <w:tcW w:w="4279" w:type="dxa"/>
            <w:gridSpan w:val="2"/>
            <w:tcBorders>
              <w:top w:val="single" w:color="auto" w:sz="4" w:space="0"/>
              <w:left w:val="nil"/>
              <w:bottom w:val="single" w:color="auto" w:sz="4" w:space="0"/>
              <w:right w:val="single" w:color="000000" w:sz="4" w:space="0"/>
            </w:tcBorders>
            <w:shd w:val="clear" w:color="auto" w:fill="auto"/>
            <w:vAlign w:val="center"/>
          </w:tcPr>
          <w:p w14:paraId="144CBD5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卢根芳</w:t>
            </w:r>
          </w:p>
        </w:tc>
        <w:tc>
          <w:tcPr>
            <w:tcW w:w="2709" w:type="dxa"/>
            <w:tcBorders>
              <w:top w:val="nil"/>
              <w:left w:val="nil"/>
              <w:bottom w:val="single" w:color="auto" w:sz="4" w:space="0"/>
              <w:right w:val="single" w:color="auto" w:sz="4" w:space="0"/>
            </w:tcBorders>
            <w:shd w:val="clear" w:color="auto" w:fill="auto"/>
            <w:vAlign w:val="center"/>
          </w:tcPr>
          <w:p w14:paraId="72833499">
            <w:pPr>
              <w:widowControl/>
              <w:jc w:val="center"/>
              <w:rPr>
                <w:rFonts w:hint="eastAsia" w:ascii="宋体" w:hAnsi="宋体" w:cs="宋体"/>
                <w:b/>
                <w:bCs/>
                <w:color w:val="auto"/>
                <w:kern w:val="0"/>
                <w:sz w:val="18"/>
                <w:szCs w:val="18"/>
              </w:rPr>
            </w:pPr>
            <w:r>
              <w:rPr>
                <w:rFonts w:hint="eastAsia" w:ascii="宋体" w:hAnsi="宋体" w:cs="宋体"/>
                <w:b/>
                <w:bCs/>
                <w:color w:val="auto"/>
                <w:kern w:val="0"/>
                <w:sz w:val="20"/>
                <w:szCs w:val="20"/>
              </w:rPr>
              <w:t>联系电话：</w:t>
            </w:r>
          </w:p>
        </w:tc>
        <w:tc>
          <w:tcPr>
            <w:tcW w:w="1199" w:type="dxa"/>
            <w:tcBorders>
              <w:top w:val="nil"/>
              <w:left w:val="nil"/>
              <w:bottom w:val="single" w:color="auto" w:sz="4" w:space="0"/>
              <w:right w:val="single" w:color="auto" w:sz="4" w:space="0"/>
            </w:tcBorders>
            <w:shd w:val="clear" w:color="auto" w:fill="auto"/>
            <w:vAlign w:val="center"/>
          </w:tcPr>
          <w:p w14:paraId="5DBE6205">
            <w:pPr>
              <w:widowControl/>
              <w:jc w:val="center"/>
              <w:rPr>
                <w:rFonts w:hint="eastAsia" w:ascii="宋体" w:hAnsi="宋体" w:cs="宋体"/>
                <w:color w:val="auto"/>
                <w:kern w:val="0"/>
                <w:sz w:val="18"/>
                <w:szCs w:val="18"/>
              </w:rPr>
            </w:pPr>
            <w:r>
              <w:rPr>
                <w:rFonts w:ascii="宋体" w:hAnsi="宋体" w:cs="宋体"/>
                <w:color w:val="auto"/>
                <w:kern w:val="0"/>
                <w:sz w:val="18"/>
                <w:szCs w:val="18"/>
              </w:rPr>
              <w:t>16699654448</w:t>
            </w:r>
          </w:p>
        </w:tc>
      </w:tr>
      <w:tr w14:paraId="32C2BFAE">
        <w:tblPrEx>
          <w:tblCellMar>
            <w:top w:w="0" w:type="dxa"/>
            <w:left w:w="108" w:type="dxa"/>
            <w:bottom w:w="0" w:type="dxa"/>
            <w:right w:w="108" w:type="dxa"/>
          </w:tblCellMar>
        </w:tblPrEx>
        <w:trPr>
          <w:trHeight w:val="3589" w:hRule="atLeast"/>
          <w:jc w:val="center"/>
        </w:trPr>
        <w:tc>
          <w:tcPr>
            <w:tcW w:w="21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40A8223">
            <w:pPr>
              <w:widowControl/>
              <w:jc w:val="center"/>
              <w:rPr>
                <w:rFonts w:hint="eastAsia" w:ascii="宋体" w:hAnsi="宋体" w:cs="宋体"/>
                <w:color w:val="auto"/>
                <w:kern w:val="0"/>
                <w:sz w:val="18"/>
                <w:szCs w:val="18"/>
              </w:rPr>
            </w:pPr>
            <w:r>
              <w:rPr>
                <w:rFonts w:hint="eastAsia" w:ascii="宋体" w:hAnsi="宋体" w:cs="宋体"/>
                <w:b/>
                <w:bCs/>
                <w:color w:val="auto"/>
                <w:kern w:val="0"/>
                <w:sz w:val="20"/>
                <w:szCs w:val="20"/>
                <w:lang w:bidi="ar"/>
              </w:rPr>
              <w:t>年度绩效目标</w:t>
            </w:r>
          </w:p>
        </w:tc>
        <w:tc>
          <w:tcPr>
            <w:tcW w:w="8187" w:type="dxa"/>
            <w:gridSpan w:val="4"/>
            <w:tcBorders>
              <w:top w:val="single" w:color="auto" w:sz="4" w:space="0"/>
              <w:left w:val="nil"/>
              <w:bottom w:val="single" w:color="auto" w:sz="4" w:space="0"/>
              <w:right w:val="single" w:color="auto" w:sz="4" w:space="0"/>
            </w:tcBorders>
            <w:shd w:val="clear" w:color="auto" w:fill="auto"/>
            <w:vAlign w:val="center"/>
          </w:tcPr>
          <w:p w14:paraId="40B2D331">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目标1：以“大比武，大练兵”为重点，全面开展疫情应对处置大培训，大演练，不断扩展培训内容，加强技能操作，开展应急演练，着力补短板，强弱项，提升疫情防控能力，确保出现疫情能够第一时间有序有效有力应对，控制疫情传播和蔓延。</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2：进一步提升传染病，结核病，地方病，慢性病等重点疾控工作服务能力，持续做好传染病，性病防治工作，严格落实传染病示范区防治项目，做好全县传染病，性病防治，使传染病病人的免疫力得到提高，生活质量好转；</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目标3：坚持科学补碘，严格执行自治区碘缺乏病监测实施方案，收集学生尿样以及家中食用盐样本进行碘含量检测，预防碘缺乏病；</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目标4：提高免疫规划疫苗全程接种率，利用每年两轮的查验证，达到预防接种免疫的目的；</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目标5：持续做好结核病防治工作，按要求做好初治患者痰涂片检查、患者痰培养、耐多药患者耐药筛查，重点人群结核病筛查、病人的规范治疗，降低结核病的发病率；</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目标6：加强宣传教育。通过媒体、社交平台、讲座等多种形式，普及传染病预防和健康知识。</w:t>
            </w:r>
          </w:p>
        </w:tc>
      </w:tr>
      <w:tr w14:paraId="33C1C09D">
        <w:tblPrEx>
          <w:tblCellMar>
            <w:top w:w="0" w:type="dxa"/>
            <w:left w:w="108" w:type="dxa"/>
            <w:bottom w:w="0" w:type="dxa"/>
            <w:right w:w="108" w:type="dxa"/>
          </w:tblCellMar>
        </w:tblPrEx>
        <w:trPr>
          <w:trHeight w:val="591" w:hRule="atLeast"/>
          <w:jc w:val="center"/>
        </w:trPr>
        <w:tc>
          <w:tcPr>
            <w:tcW w:w="217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977D802">
            <w:pPr>
              <w:widowControl/>
              <w:jc w:val="center"/>
              <w:rPr>
                <w:rFonts w:hint="eastAsia" w:ascii="宋体" w:hAnsi="宋体" w:cs="宋体"/>
                <w:color w:val="auto"/>
                <w:kern w:val="0"/>
                <w:sz w:val="18"/>
                <w:szCs w:val="18"/>
              </w:rPr>
            </w:pPr>
            <w:r>
              <w:rPr>
                <w:rFonts w:hint="eastAsia" w:ascii="宋体" w:hAnsi="宋体" w:cs="宋体"/>
                <w:b/>
                <w:bCs/>
                <w:color w:val="auto"/>
                <w:kern w:val="0"/>
                <w:sz w:val="20"/>
                <w:szCs w:val="20"/>
                <w:lang w:bidi="ar"/>
              </w:rPr>
              <w:t>年度预算（万元）</w:t>
            </w:r>
          </w:p>
        </w:tc>
        <w:tc>
          <w:tcPr>
            <w:tcW w:w="4279" w:type="dxa"/>
            <w:gridSpan w:val="2"/>
            <w:tcBorders>
              <w:top w:val="single" w:color="auto" w:sz="4" w:space="0"/>
              <w:left w:val="nil"/>
              <w:bottom w:val="single" w:color="auto" w:sz="4" w:space="0"/>
              <w:right w:val="single" w:color="auto" w:sz="4" w:space="0"/>
            </w:tcBorders>
            <w:shd w:val="clear" w:color="auto" w:fill="auto"/>
            <w:vAlign w:val="center"/>
          </w:tcPr>
          <w:p w14:paraId="67D497D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资金来源</w:t>
            </w:r>
          </w:p>
        </w:tc>
        <w:tc>
          <w:tcPr>
            <w:tcW w:w="3908" w:type="dxa"/>
            <w:gridSpan w:val="2"/>
            <w:tcBorders>
              <w:top w:val="single" w:color="auto" w:sz="4" w:space="0"/>
              <w:left w:val="nil"/>
              <w:bottom w:val="single" w:color="auto" w:sz="4" w:space="0"/>
              <w:right w:val="single" w:color="auto" w:sz="4" w:space="0"/>
            </w:tcBorders>
            <w:shd w:val="clear" w:color="auto" w:fill="auto"/>
            <w:vAlign w:val="center"/>
          </w:tcPr>
          <w:p w14:paraId="1C61FA5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资金总额（万元）</w:t>
            </w:r>
          </w:p>
        </w:tc>
      </w:tr>
      <w:tr w14:paraId="45DE1480">
        <w:tblPrEx>
          <w:tblCellMar>
            <w:top w:w="0" w:type="dxa"/>
            <w:left w:w="108" w:type="dxa"/>
            <w:bottom w:w="0" w:type="dxa"/>
            <w:right w:w="108" w:type="dxa"/>
          </w:tblCellMar>
        </w:tblPrEx>
        <w:trPr>
          <w:trHeight w:val="431" w:hRule="atLeast"/>
          <w:jc w:val="center"/>
        </w:trPr>
        <w:tc>
          <w:tcPr>
            <w:tcW w:w="2177" w:type="dxa"/>
            <w:gridSpan w:val="2"/>
            <w:vMerge w:val="continue"/>
            <w:tcBorders>
              <w:top w:val="single" w:color="auto" w:sz="4" w:space="0"/>
              <w:left w:val="single" w:color="auto" w:sz="4" w:space="0"/>
              <w:bottom w:val="single" w:color="auto" w:sz="4" w:space="0"/>
              <w:right w:val="single" w:color="auto" w:sz="4" w:space="0"/>
            </w:tcBorders>
            <w:vAlign w:val="center"/>
          </w:tcPr>
          <w:p w14:paraId="3F525A98">
            <w:pPr>
              <w:widowControl/>
              <w:jc w:val="left"/>
              <w:rPr>
                <w:rFonts w:hint="eastAsia" w:ascii="宋体" w:hAnsi="宋体" w:cs="宋体"/>
                <w:color w:val="auto"/>
                <w:kern w:val="0"/>
                <w:sz w:val="18"/>
                <w:szCs w:val="18"/>
              </w:rPr>
            </w:pPr>
          </w:p>
        </w:tc>
        <w:tc>
          <w:tcPr>
            <w:tcW w:w="2924" w:type="dxa"/>
            <w:vMerge w:val="restart"/>
            <w:tcBorders>
              <w:top w:val="nil"/>
              <w:left w:val="single" w:color="auto" w:sz="4" w:space="0"/>
              <w:bottom w:val="single" w:color="000000" w:sz="4" w:space="0"/>
              <w:right w:val="single" w:color="auto" w:sz="4" w:space="0"/>
            </w:tcBorders>
            <w:shd w:val="clear" w:color="auto" w:fill="auto"/>
            <w:vAlign w:val="center"/>
          </w:tcPr>
          <w:p w14:paraId="2AB9EAF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财政资金（万元）</w:t>
            </w:r>
          </w:p>
        </w:tc>
        <w:tc>
          <w:tcPr>
            <w:tcW w:w="1355" w:type="dxa"/>
            <w:tcBorders>
              <w:top w:val="nil"/>
              <w:left w:val="nil"/>
              <w:bottom w:val="single" w:color="auto" w:sz="4" w:space="0"/>
              <w:right w:val="single" w:color="auto" w:sz="4" w:space="0"/>
            </w:tcBorders>
            <w:shd w:val="clear" w:color="auto" w:fill="auto"/>
            <w:vAlign w:val="center"/>
          </w:tcPr>
          <w:p w14:paraId="7283D4DF">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上级安排</w:t>
            </w:r>
          </w:p>
        </w:tc>
        <w:tc>
          <w:tcPr>
            <w:tcW w:w="3908" w:type="dxa"/>
            <w:gridSpan w:val="2"/>
            <w:tcBorders>
              <w:top w:val="single" w:color="auto" w:sz="4" w:space="0"/>
              <w:left w:val="nil"/>
              <w:bottom w:val="single" w:color="auto" w:sz="4" w:space="0"/>
              <w:right w:val="single" w:color="000000" w:sz="4" w:space="0"/>
            </w:tcBorders>
            <w:shd w:val="clear" w:color="auto" w:fill="auto"/>
            <w:vAlign w:val="center"/>
          </w:tcPr>
          <w:p w14:paraId="49CDE5A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13.19</w:t>
            </w:r>
          </w:p>
        </w:tc>
      </w:tr>
      <w:tr w14:paraId="47198952">
        <w:tblPrEx>
          <w:tblCellMar>
            <w:top w:w="0" w:type="dxa"/>
            <w:left w:w="108" w:type="dxa"/>
            <w:bottom w:w="0" w:type="dxa"/>
            <w:right w:w="108" w:type="dxa"/>
          </w:tblCellMar>
        </w:tblPrEx>
        <w:trPr>
          <w:trHeight w:val="472" w:hRule="atLeast"/>
          <w:jc w:val="center"/>
        </w:trPr>
        <w:tc>
          <w:tcPr>
            <w:tcW w:w="2177" w:type="dxa"/>
            <w:gridSpan w:val="2"/>
            <w:vMerge w:val="continue"/>
            <w:tcBorders>
              <w:top w:val="single" w:color="auto" w:sz="4" w:space="0"/>
              <w:left w:val="single" w:color="auto" w:sz="4" w:space="0"/>
              <w:bottom w:val="single" w:color="auto" w:sz="4" w:space="0"/>
              <w:right w:val="single" w:color="auto" w:sz="4" w:space="0"/>
            </w:tcBorders>
            <w:vAlign w:val="center"/>
          </w:tcPr>
          <w:p w14:paraId="07488577">
            <w:pPr>
              <w:widowControl/>
              <w:jc w:val="left"/>
              <w:rPr>
                <w:rFonts w:hint="eastAsia" w:ascii="宋体" w:hAnsi="宋体" w:cs="宋体"/>
                <w:color w:val="auto"/>
                <w:kern w:val="0"/>
                <w:sz w:val="18"/>
                <w:szCs w:val="18"/>
              </w:rPr>
            </w:pPr>
          </w:p>
        </w:tc>
        <w:tc>
          <w:tcPr>
            <w:tcW w:w="2924" w:type="dxa"/>
            <w:vMerge w:val="continue"/>
            <w:tcBorders>
              <w:top w:val="nil"/>
              <w:left w:val="single" w:color="auto" w:sz="4" w:space="0"/>
              <w:bottom w:val="single" w:color="000000" w:sz="4" w:space="0"/>
              <w:right w:val="single" w:color="auto" w:sz="4" w:space="0"/>
            </w:tcBorders>
            <w:vAlign w:val="center"/>
          </w:tcPr>
          <w:p w14:paraId="7870DF9C">
            <w:pPr>
              <w:widowControl/>
              <w:jc w:val="left"/>
              <w:rPr>
                <w:rFonts w:hint="eastAsia" w:ascii="宋体" w:hAnsi="宋体" w:cs="宋体"/>
                <w:color w:val="auto"/>
                <w:kern w:val="0"/>
                <w:sz w:val="18"/>
                <w:szCs w:val="18"/>
              </w:rPr>
            </w:pPr>
          </w:p>
        </w:tc>
        <w:tc>
          <w:tcPr>
            <w:tcW w:w="1355" w:type="dxa"/>
            <w:tcBorders>
              <w:top w:val="nil"/>
              <w:left w:val="nil"/>
              <w:bottom w:val="single" w:color="auto" w:sz="4" w:space="0"/>
              <w:right w:val="single" w:color="auto" w:sz="4" w:space="0"/>
            </w:tcBorders>
            <w:shd w:val="clear" w:color="auto" w:fill="auto"/>
            <w:vAlign w:val="center"/>
          </w:tcPr>
          <w:p w14:paraId="39EC3019">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本级安排</w:t>
            </w:r>
          </w:p>
        </w:tc>
        <w:tc>
          <w:tcPr>
            <w:tcW w:w="3908" w:type="dxa"/>
            <w:gridSpan w:val="2"/>
            <w:tcBorders>
              <w:top w:val="single" w:color="auto" w:sz="4" w:space="0"/>
              <w:left w:val="nil"/>
              <w:bottom w:val="single" w:color="auto" w:sz="4" w:space="0"/>
              <w:right w:val="single" w:color="000000" w:sz="4" w:space="0"/>
            </w:tcBorders>
            <w:shd w:val="clear" w:color="auto" w:fill="auto"/>
            <w:vAlign w:val="center"/>
          </w:tcPr>
          <w:p w14:paraId="5DD8F69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853.63</w:t>
            </w:r>
          </w:p>
        </w:tc>
      </w:tr>
      <w:tr w14:paraId="10B70EE0">
        <w:tblPrEx>
          <w:tblCellMar>
            <w:top w:w="0" w:type="dxa"/>
            <w:left w:w="108" w:type="dxa"/>
            <w:bottom w:w="0" w:type="dxa"/>
            <w:right w:w="108" w:type="dxa"/>
          </w:tblCellMar>
        </w:tblPrEx>
        <w:trPr>
          <w:trHeight w:val="472" w:hRule="atLeast"/>
          <w:jc w:val="center"/>
        </w:trPr>
        <w:tc>
          <w:tcPr>
            <w:tcW w:w="2177" w:type="dxa"/>
            <w:gridSpan w:val="2"/>
            <w:vMerge w:val="continue"/>
            <w:tcBorders>
              <w:top w:val="single" w:color="auto" w:sz="4" w:space="0"/>
              <w:left w:val="single" w:color="auto" w:sz="4" w:space="0"/>
              <w:bottom w:val="single" w:color="auto" w:sz="4" w:space="0"/>
              <w:right w:val="single" w:color="auto" w:sz="4" w:space="0"/>
            </w:tcBorders>
            <w:vAlign w:val="center"/>
          </w:tcPr>
          <w:p w14:paraId="677603B2">
            <w:pPr>
              <w:widowControl/>
              <w:jc w:val="left"/>
              <w:rPr>
                <w:rFonts w:hint="eastAsia" w:ascii="宋体" w:hAnsi="宋体" w:cs="宋体"/>
                <w:color w:val="auto"/>
                <w:kern w:val="0"/>
                <w:sz w:val="18"/>
                <w:szCs w:val="18"/>
              </w:rPr>
            </w:pPr>
          </w:p>
        </w:tc>
        <w:tc>
          <w:tcPr>
            <w:tcW w:w="2924" w:type="dxa"/>
            <w:tcBorders>
              <w:top w:val="nil"/>
              <w:left w:val="nil"/>
              <w:bottom w:val="single" w:color="auto" w:sz="4" w:space="0"/>
              <w:right w:val="single" w:color="auto" w:sz="4" w:space="0"/>
            </w:tcBorders>
            <w:shd w:val="clear" w:color="auto" w:fill="auto"/>
            <w:vAlign w:val="center"/>
          </w:tcPr>
          <w:p w14:paraId="1BC5F30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其他资金（万元）</w:t>
            </w:r>
          </w:p>
        </w:tc>
        <w:tc>
          <w:tcPr>
            <w:tcW w:w="1355" w:type="dxa"/>
            <w:tcBorders>
              <w:top w:val="nil"/>
              <w:left w:val="nil"/>
              <w:bottom w:val="single" w:color="auto" w:sz="4" w:space="0"/>
              <w:right w:val="single" w:color="auto" w:sz="4" w:space="0"/>
            </w:tcBorders>
            <w:shd w:val="clear" w:color="auto" w:fill="auto"/>
            <w:vAlign w:val="center"/>
          </w:tcPr>
          <w:p w14:paraId="613ECF91">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其他</w:t>
            </w:r>
          </w:p>
        </w:tc>
        <w:tc>
          <w:tcPr>
            <w:tcW w:w="3908" w:type="dxa"/>
            <w:gridSpan w:val="2"/>
            <w:tcBorders>
              <w:top w:val="single" w:color="auto" w:sz="4" w:space="0"/>
              <w:left w:val="nil"/>
              <w:bottom w:val="single" w:color="auto" w:sz="4" w:space="0"/>
              <w:right w:val="single" w:color="000000" w:sz="4" w:space="0"/>
            </w:tcBorders>
            <w:shd w:val="clear" w:color="auto" w:fill="auto"/>
            <w:vAlign w:val="center"/>
          </w:tcPr>
          <w:p w14:paraId="3D1C908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168.30</w:t>
            </w:r>
          </w:p>
        </w:tc>
      </w:tr>
      <w:tr w14:paraId="13F567EB">
        <w:tblPrEx>
          <w:tblCellMar>
            <w:top w:w="0" w:type="dxa"/>
            <w:left w:w="108" w:type="dxa"/>
            <w:bottom w:w="0" w:type="dxa"/>
            <w:right w:w="108" w:type="dxa"/>
          </w:tblCellMar>
        </w:tblPrEx>
        <w:trPr>
          <w:trHeight w:val="532" w:hRule="atLeast"/>
          <w:jc w:val="center"/>
        </w:trPr>
        <w:tc>
          <w:tcPr>
            <w:tcW w:w="1108" w:type="dxa"/>
            <w:tcBorders>
              <w:top w:val="nil"/>
              <w:left w:val="single" w:color="auto" w:sz="4" w:space="0"/>
              <w:bottom w:val="single" w:color="auto" w:sz="4" w:space="0"/>
              <w:right w:val="single" w:color="auto" w:sz="4" w:space="0"/>
            </w:tcBorders>
            <w:shd w:val="clear" w:color="auto" w:fill="auto"/>
            <w:vAlign w:val="center"/>
          </w:tcPr>
          <w:p w14:paraId="751D45BC">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一级指标</w:t>
            </w:r>
          </w:p>
        </w:tc>
        <w:tc>
          <w:tcPr>
            <w:tcW w:w="1069" w:type="dxa"/>
            <w:tcBorders>
              <w:top w:val="nil"/>
              <w:left w:val="nil"/>
              <w:bottom w:val="single" w:color="auto" w:sz="4" w:space="0"/>
              <w:right w:val="single" w:color="auto" w:sz="4" w:space="0"/>
            </w:tcBorders>
            <w:shd w:val="clear" w:color="auto" w:fill="auto"/>
            <w:vAlign w:val="center"/>
          </w:tcPr>
          <w:p w14:paraId="54C050EF">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二级指标</w:t>
            </w:r>
          </w:p>
        </w:tc>
        <w:tc>
          <w:tcPr>
            <w:tcW w:w="2924" w:type="dxa"/>
            <w:tcBorders>
              <w:top w:val="nil"/>
              <w:left w:val="nil"/>
              <w:bottom w:val="single" w:color="auto" w:sz="4" w:space="0"/>
              <w:right w:val="single" w:color="auto" w:sz="4" w:space="0"/>
            </w:tcBorders>
            <w:shd w:val="clear" w:color="auto" w:fill="auto"/>
            <w:vAlign w:val="center"/>
          </w:tcPr>
          <w:p w14:paraId="3DE23E30">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三级指标</w:t>
            </w:r>
          </w:p>
        </w:tc>
        <w:tc>
          <w:tcPr>
            <w:tcW w:w="1355" w:type="dxa"/>
            <w:tcBorders>
              <w:top w:val="nil"/>
              <w:left w:val="nil"/>
              <w:bottom w:val="single" w:color="auto" w:sz="4" w:space="0"/>
              <w:right w:val="single" w:color="auto" w:sz="4" w:space="0"/>
            </w:tcBorders>
            <w:shd w:val="clear" w:color="auto" w:fill="auto"/>
            <w:vAlign w:val="center"/>
          </w:tcPr>
          <w:p w14:paraId="5D6EFBC7">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指标值</w:t>
            </w:r>
          </w:p>
        </w:tc>
        <w:tc>
          <w:tcPr>
            <w:tcW w:w="2709" w:type="dxa"/>
            <w:tcBorders>
              <w:top w:val="nil"/>
              <w:left w:val="nil"/>
              <w:bottom w:val="single" w:color="auto" w:sz="4" w:space="0"/>
              <w:right w:val="single" w:color="auto" w:sz="4" w:space="0"/>
            </w:tcBorders>
            <w:shd w:val="clear" w:color="auto" w:fill="auto"/>
            <w:vAlign w:val="center"/>
          </w:tcPr>
          <w:p w14:paraId="6FFE5D23">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指标设定依据</w:t>
            </w:r>
          </w:p>
        </w:tc>
        <w:tc>
          <w:tcPr>
            <w:tcW w:w="1199" w:type="dxa"/>
            <w:tcBorders>
              <w:top w:val="nil"/>
              <w:left w:val="nil"/>
              <w:bottom w:val="single" w:color="auto" w:sz="4" w:space="0"/>
              <w:right w:val="single" w:color="auto" w:sz="4" w:space="0"/>
            </w:tcBorders>
            <w:shd w:val="clear" w:color="auto" w:fill="auto"/>
            <w:vAlign w:val="center"/>
          </w:tcPr>
          <w:p w14:paraId="3DCC4496">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分值权重</w:t>
            </w:r>
          </w:p>
        </w:tc>
      </w:tr>
      <w:tr w14:paraId="7E72E225">
        <w:tblPrEx>
          <w:tblCellMar>
            <w:top w:w="0" w:type="dxa"/>
            <w:left w:w="108" w:type="dxa"/>
            <w:bottom w:w="0" w:type="dxa"/>
            <w:right w:w="108" w:type="dxa"/>
          </w:tblCellMar>
        </w:tblPrEx>
        <w:trPr>
          <w:trHeight w:val="492" w:hRule="atLeast"/>
          <w:jc w:val="center"/>
        </w:trPr>
        <w:tc>
          <w:tcPr>
            <w:tcW w:w="11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C15C3C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履职效能</w:t>
            </w:r>
          </w:p>
        </w:tc>
        <w:tc>
          <w:tcPr>
            <w:tcW w:w="1069" w:type="dxa"/>
            <w:tcBorders>
              <w:top w:val="single" w:color="auto" w:sz="4" w:space="0"/>
              <w:left w:val="nil"/>
              <w:bottom w:val="single" w:color="auto" w:sz="4" w:space="0"/>
              <w:right w:val="single" w:color="auto" w:sz="4" w:space="0"/>
            </w:tcBorders>
            <w:shd w:val="clear" w:color="auto" w:fill="auto"/>
            <w:vAlign w:val="center"/>
          </w:tcPr>
          <w:p w14:paraId="0ECBC4E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2924" w:type="dxa"/>
            <w:tcBorders>
              <w:top w:val="nil"/>
              <w:left w:val="nil"/>
              <w:bottom w:val="single" w:color="auto" w:sz="4" w:space="0"/>
              <w:right w:val="single" w:color="auto" w:sz="4" w:space="0"/>
            </w:tcBorders>
            <w:shd w:val="clear" w:color="auto" w:fill="auto"/>
            <w:vAlign w:val="center"/>
          </w:tcPr>
          <w:p w14:paraId="636304D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入托/入学儿童接种证查验次数</w:t>
            </w:r>
          </w:p>
        </w:tc>
        <w:tc>
          <w:tcPr>
            <w:tcW w:w="1355" w:type="dxa"/>
            <w:tcBorders>
              <w:top w:val="nil"/>
              <w:left w:val="nil"/>
              <w:bottom w:val="single" w:color="auto" w:sz="4" w:space="0"/>
              <w:right w:val="single" w:color="auto" w:sz="4" w:space="0"/>
            </w:tcBorders>
            <w:shd w:val="clear" w:color="auto" w:fill="auto"/>
            <w:vAlign w:val="center"/>
          </w:tcPr>
          <w:p w14:paraId="275D017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2次</w:t>
            </w:r>
          </w:p>
        </w:tc>
        <w:tc>
          <w:tcPr>
            <w:tcW w:w="2709" w:type="dxa"/>
            <w:tcBorders>
              <w:top w:val="nil"/>
              <w:left w:val="nil"/>
              <w:bottom w:val="single" w:color="auto" w:sz="4" w:space="0"/>
              <w:right w:val="single" w:color="auto" w:sz="4" w:space="0"/>
            </w:tcBorders>
            <w:shd w:val="clear" w:color="auto" w:fill="auto"/>
            <w:vAlign w:val="center"/>
          </w:tcPr>
          <w:p w14:paraId="59AF443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国家免疫规划规范管理方案</w:t>
            </w:r>
          </w:p>
        </w:tc>
        <w:tc>
          <w:tcPr>
            <w:tcW w:w="1199" w:type="dxa"/>
            <w:tcBorders>
              <w:top w:val="nil"/>
              <w:left w:val="nil"/>
              <w:bottom w:val="single" w:color="auto" w:sz="4" w:space="0"/>
              <w:right w:val="single" w:color="auto" w:sz="4" w:space="0"/>
            </w:tcBorders>
            <w:shd w:val="clear" w:color="auto" w:fill="auto"/>
            <w:vAlign w:val="center"/>
          </w:tcPr>
          <w:p w14:paraId="186F602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15</w:t>
            </w:r>
          </w:p>
        </w:tc>
      </w:tr>
      <w:tr w14:paraId="29AB9FBE">
        <w:tblPrEx>
          <w:tblCellMar>
            <w:top w:w="0" w:type="dxa"/>
            <w:left w:w="108" w:type="dxa"/>
            <w:bottom w:w="0" w:type="dxa"/>
            <w:right w:w="108" w:type="dxa"/>
          </w:tblCellMar>
        </w:tblPrEx>
        <w:trPr>
          <w:trHeight w:val="472" w:hRule="atLeast"/>
          <w:jc w:val="center"/>
        </w:trPr>
        <w:tc>
          <w:tcPr>
            <w:tcW w:w="1108" w:type="dxa"/>
            <w:vMerge w:val="continue"/>
            <w:tcBorders>
              <w:top w:val="single" w:color="auto" w:sz="4" w:space="0"/>
              <w:left w:val="single" w:color="auto" w:sz="4" w:space="0"/>
              <w:bottom w:val="single" w:color="auto" w:sz="4" w:space="0"/>
              <w:right w:val="single" w:color="auto" w:sz="4" w:space="0"/>
            </w:tcBorders>
            <w:vAlign w:val="center"/>
          </w:tcPr>
          <w:p w14:paraId="1026987B">
            <w:pPr>
              <w:widowControl/>
              <w:jc w:val="left"/>
              <w:rPr>
                <w:rFonts w:hint="eastAsia" w:ascii="宋体" w:hAnsi="宋体" w:cs="宋体"/>
                <w:color w:val="auto"/>
                <w:kern w:val="0"/>
                <w:sz w:val="18"/>
                <w:szCs w:val="18"/>
              </w:rPr>
            </w:pPr>
          </w:p>
        </w:tc>
        <w:tc>
          <w:tcPr>
            <w:tcW w:w="1069" w:type="dxa"/>
            <w:tcBorders>
              <w:top w:val="single" w:color="auto" w:sz="4" w:space="0"/>
              <w:left w:val="nil"/>
              <w:bottom w:val="single" w:color="auto" w:sz="4" w:space="0"/>
              <w:right w:val="single" w:color="auto" w:sz="4" w:space="0"/>
            </w:tcBorders>
            <w:shd w:val="clear" w:color="auto" w:fill="auto"/>
            <w:vAlign w:val="center"/>
          </w:tcPr>
          <w:p w14:paraId="0618331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2924" w:type="dxa"/>
            <w:tcBorders>
              <w:top w:val="nil"/>
              <w:left w:val="nil"/>
              <w:bottom w:val="single" w:color="auto" w:sz="4" w:space="0"/>
              <w:right w:val="single" w:color="auto" w:sz="4" w:space="0"/>
            </w:tcBorders>
            <w:shd w:val="clear" w:color="auto" w:fill="auto"/>
            <w:vAlign w:val="center"/>
          </w:tcPr>
          <w:p w14:paraId="046FF96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碘盐检测数量</w:t>
            </w:r>
          </w:p>
        </w:tc>
        <w:tc>
          <w:tcPr>
            <w:tcW w:w="1355" w:type="dxa"/>
            <w:tcBorders>
              <w:top w:val="nil"/>
              <w:left w:val="nil"/>
              <w:bottom w:val="single" w:color="auto" w:sz="4" w:space="0"/>
              <w:right w:val="single" w:color="auto" w:sz="4" w:space="0"/>
            </w:tcBorders>
            <w:shd w:val="clear" w:color="auto" w:fill="auto"/>
            <w:vAlign w:val="center"/>
          </w:tcPr>
          <w:p w14:paraId="448784D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300份</w:t>
            </w:r>
          </w:p>
        </w:tc>
        <w:tc>
          <w:tcPr>
            <w:tcW w:w="2709" w:type="dxa"/>
            <w:tcBorders>
              <w:top w:val="nil"/>
              <w:left w:val="nil"/>
              <w:bottom w:val="single" w:color="auto" w:sz="4" w:space="0"/>
              <w:right w:val="single" w:color="auto" w:sz="4" w:space="0"/>
            </w:tcBorders>
            <w:shd w:val="clear" w:color="auto" w:fill="auto"/>
            <w:vAlign w:val="center"/>
          </w:tcPr>
          <w:p w14:paraId="6B4937D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全国碘盐监测方案</w:t>
            </w:r>
          </w:p>
        </w:tc>
        <w:tc>
          <w:tcPr>
            <w:tcW w:w="1199" w:type="dxa"/>
            <w:tcBorders>
              <w:top w:val="nil"/>
              <w:left w:val="nil"/>
              <w:bottom w:val="single" w:color="auto" w:sz="4" w:space="0"/>
              <w:right w:val="single" w:color="auto" w:sz="4" w:space="0"/>
            </w:tcBorders>
            <w:shd w:val="clear" w:color="auto" w:fill="auto"/>
            <w:vAlign w:val="center"/>
          </w:tcPr>
          <w:p w14:paraId="2438598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12</w:t>
            </w:r>
          </w:p>
        </w:tc>
      </w:tr>
      <w:tr w14:paraId="50BAA6E9">
        <w:tblPrEx>
          <w:tblCellMar>
            <w:top w:w="0" w:type="dxa"/>
            <w:left w:w="108" w:type="dxa"/>
            <w:bottom w:w="0" w:type="dxa"/>
            <w:right w:w="108" w:type="dxa"/>
          </w:tblCellMar>
        </w:tblPrEx>
        <w:trPr>
          <w:trHeight w:val="630" w:hRule="atLeast"/>
          <w:jc w:val="center"/>
        </w:trPr>
        <w:tc>
          <w:tcPr>
            <w:tcW w:w="1108" w:type="dxa"/>
            <w:vMerge w:val="continue"/>
            <w:tcBorders>
              <w:top w:val="single" w:color="auto" w:sz="4" w:space="0"/>
              <w:left w:val="single" w:color="auto" w:sz="4" w:space="0"/>
              <w:bottom w:val="single" w:color="auto" w:sz="4" w:space="0"/>
              <w:right w:val="single" w:color="auto" w:sz="4" w:space="0"/>
            </w:tcBorders>
            <w:vAlign w:val="center"/>
          </w:tcPr>
          <w:p w14:paraId="555BF2E6">
            <w:pPr>
              <w:widowControl/>
              <w:jc w:val="left"/>
              <w:rPr>
                <w:rFonts w:hint="eastAsia" w:ascii="宋体" w:hAnsi="宋体" w:cs="宋体"/>
                <w:color w:val="auto"/>
                <w:kern w:val="0"/>
                <w:sz w:val="18"/>
                <w:szCs w:val="18"/>
              </w:rPr>
            </w:pPr>
          </w:p>
        </w:tc>
        <w:tc>
          <w:tcPr>
            <w:tcW w:w="1069" w:type="dxa"/>
            <w:tcBorders>
              <w:top w:val="single" w:color="auto" w:sz="4" w:space="0"/>
              <w:left w:val="nil"/>
              <w:bottom w:val="single" w:color="auto" w:sz="4" w:space="0"/>
              <w:right w:val="single" w:color="auto" w:sz="4" w:space="0"/>
            </w:tcBorders>
            <w:shd w:val="clear" w:color="auto" w:fill="auto"/>
            <w:vAlign w:val="center"/>
          </w:tcPr>
          <w:p w14:paraId="24451B2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2924" w:type="dxa"/>
            <w:tcBorders>
              <w:top w:val="nil"/>
              <w:left w:val="nil"/>
              <w:bottom w:val="single" w:color="auto" w:sz="4" w:space="0"/>
              <w:right w:val="single" w:color="auto" w:sz="4" w:space="0"/>
            </w:tcBorders>
            <w:shd w:val="clear" w:color="auto" w:fill="auto"/>
            <w:vAlign w:val="center"/>
          </w:tcPr>
          <w:p w14:paraId="08CBBC5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新生儿童信息录入免疫规划平台完整率</w:t>
            </w:r>
          </w:p>
        </w:tc>
        <w:tc>
          <w:tcPr>
            <w:tcW w:w="1355" w:type="dxa"/>
            <w:tcBorders>
              <w:top w:val="nil"/>
              <w:left w:val="nil"/>
              <w:bottom w:val="single" w:color="auto" w:sz="4" w:space="0"/>
              <w:right w:val="single" w:color="auto" w:sz="4" w:space="0"/>
            </w:tcBorders>
            <w:shd w:val="clear" w:color="auto" w:fill="auto"/>
            <w:vAlign w:val="center"/>
          </w:tcPr>
          <w:p w14:paraId="1A5CB75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&gt;=95%</w:t>
            </w:r>
          </w:p>
        </w:tc>
        <w:tc>
          <w:tcPr>
            <w:tcW w:w="2709" w:type="dxa"/>
            <w:tcBorders>
              <w:top w:val="nil"/>
              <w:left w:val="nil"/>
              <w:bottom w:val="single" w:color="auto" w:sz="4" w:space="0"/>
              <w:right w:val="single" w:color="auto" w:sz="4" w:space="0"/>
            </w:tcBorders>
            <w:shd w:val="clear" w:color="auto" w:fill="auto"/>
            <w:vAlign w:val="center"/>
          </w:tcPr>
          <w:p w14:paraId="6013810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2024年工作计划</w:t>
            </w:r>
          </w:p>
        </w:tc>
        <w:tc>
          <w:tcPr>
            <w:tcW w:w="1199" w:type="dxa"/>
            <w:tcBorders>
              <w:top w:val="nil"/>
              <w:left w:val="nil"/>
              <w:bottom w:val="single" w:color="auto" w:sz="4" w:space="0"/>
              <w:right w:val="single" w:color="auto" w:sz="4" w:space="0"/>
            </w:tcBorders>
            <w:shd w:val="clear" w:color="auto" w:fill="auto"/>
            <w:vAlign w:val="center"/>
          </w:tcPr>
          <w:p w14:paraId="0E55452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12</w:t>
            </w:r>
          </w:p>
        </w:tc>
      </w:tr>
      <w:tr w14:paraId="31505172">
        <w:tblPrEx>
          <w:tblCellMar>
            <w:top w:w="0" w:type="dxa"/>
            <w:left w:w="108" w:type="dxa"/>
            <w:bottom w:w="0" w:type="dxa"/>
            <w:right w:w="108" w:type="dxa"/>
          </w:tblCellMar>
        </w:tblPrEx>
        <w:trPr>
          <w:trHeight w:val="630" w:hRule="atLeast"/>
          <w:jc w:val="center"/>
        </w:trPr>
        <w:tc>
          <w:tcPr>
            <w:tcW w:w="1108" w:type="dxa"/>
            <w:vMerge w:val="continue"/>
            <w:tcBorders>
              <w:top w:val="single" w:color="auto" w:sz="4" w:space="0"/>
              <w:left w:val="single" w:color="auto" w:sz="4" w:space="0"/>
              <w:bottom w:val="single" w:color="auto" w:sz="4" w:space="0"/>
              <w:right w:val="single" w:color="auto" w:sz="4" w:space="0"/>
            </w:tcBorders>
            <w:vAlign w:val="center"/>
          </w:tcPr>
          <w:p w14:paraId="2AEB900E">
            <w:pPr>
              <w:widowControl/>
              <w:jc w:val="left"/>
              <w:rPr>
                <w:rFonts w:hint="eastAsia" w:ascii="宋体" w:hAnsi="宋体" w:cs="宋体"/>
                <w:color w:val="auto"/>
                <w:kern w:val="0"/>
                <w:sz w:val="18"/>
                <w:szCs w:val="18"/>
              </w:rPr>
            </w:pPr>
          </w:p>
        </w:tc>
        <w:tc>
          <w:tcPr>
            <w:tcW w:w="1069" w:type="dxa"/>
            <w:tcBorders>
              <w:top w:val="single" w:color="auto" w:sz="4" w:space="0"/>
              <w:left w:val="nil"/>
              <w:bottom w:val="single" w:color="auto" w:sz="4" w:space="0"/>
              <w:right w:val="single" w:color="auto" w:sz="4" w:space="0"/>
            </w:tcBorders>
            <w:shd w:val="clear" w:color="auto" w:fill="auto"/>
            <w:vAlign w:val="center"/>
          </w:tcPr>
          <w:p w14:paraId="6D35594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2924" w:type="dxa"/>
            <w:tcBorders>
              <w:top w:val="nil"/>
              <w:left w:val="nil"/>
              <w:bottom w:val="single" w:color="auto" w:sz="4" w:space="0"/>
              <w:right w:val="single" w:color="auto" w:sz="4" w:space="0"/>
            </w:tcBorders>
            <w:shd w:val="clear" w:color="auto" w:fill="auto"/>
            <w:vAlign w:val="center"/>
          </w:tcPr>
          <w:p w14:paraId="7114F6A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综合防治知识宣传场次</w:t>
            </w:r>
          </w:p>
        </w:tc>
        <w:tc>
          <w:tcPr>
            <w:tcW w:w="1355" w:type="dxa"/>
            <w:tcBorders>
              <w:top w:val="nil"/>
              <w:left w:val="nil"/>
              <w:bottom w:val="single" w:color="auto" w:sz="4" w:space="0"/>
              <w:right w:val="single" w:color="auto" w:sz="4" w:space="0"/>
            </w:tcBorders>
            <w:shd w:val="clear" w:color="auto" w:fill="auto"/>
            <w:noWrap/>
            <w:vAlign w:val="center"/>
          </w:tcPr>
          <w:p w14:paraId="1FE1645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&gt;=5次</w:t>
            </w:r>
          </w:p>
        </w:tc>
        <w:tc>
          <w:tcPr>
            <w:tcW w:w="2709" w:type="dxa"/>
            <w:tcBorders>
              <w:top w:val="nil"/>
              <w:left w:val="nil"/>
              <w:bottom w:val="single" w:color="auto" w:sz="4" w:space="0"/>
              <w:right w:val="single" w:color="auto" w:sz="4" w:space="0"/>
            </w:tcBorders>
            <w:shd w:val="clear" w:color="auto" w:fill="auto"/>
            <w:vAlign w:val="center"/>
          </w:tcPr>
          <w:p w14:paraId="43AC803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2024年工作计划</w:t>
            </w:r>
          </w:p>
        </w:tc>
        <w:tc>
          <w:tcPr>
            <w:tcW w:w="1199" w:type="dxa"/>
            <w:tcBorders>
              <w:top w:val="nil"/>
              <w:left w:val="nil"/>
              <w:bottom w:val="single" w:color="auto" w:sz="4" w:space="0"/>
              <w:right w:val="single" w:color="auto" w:sz="4" w:space="0"/>
            </w:tcBorders>
            <w:shd w:val="clear" w:color="auto" w:fill="auto"/>
            <w:vAlign w:val="center"/>
          </w:tcPr>
          <w:p w14:paraId="62F33C8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15</w:t>
            </w:r>
          </w:p>
        </w:tc>
      </w:tr>
      <w:tr w14:paraId="4D78680D">
        <w:tblPrEx>
          <w:tblCellMar>
            <w:top w:w="0" w:type="dxa"/>
            <w:left w:w="108" w:type="dxa"/>
            <w:bottom w:w="0" w:type="dxa"/>
            <w:right w:w="108" w:type="dxa"/>
          </w:tblCellMar>
        </w:tblPrEx>
        <w:trPr>
          <w:trHeight w:val="472" w:hRule="atLeast"/>
          <w:jc w:val="center"/>
        </w:trPr>
        <w:tc>
          <w:tcPr>
            <w:tcW w:w="1108" w:type="dxa"/>
            <w:vMerge w:val="continue"/>
            <w:tcBorders>
              <w:top w:val="single" w:color="auto" w:sz="4" w:space="0"/>
              <w:left w:val="single" w:color="auto" w:sz="4" w:space="0"/>
              <w:bottom w:val="single" w:color="auto" w:sz="4" w:space="0"/>
              <w:right w:val="single" w:color="auto" w:sz="4" w:space="0"/>
            </w:tcBorders>
            <w:vAlign w:val="center"/>
          </w:tcPr>
          <w:p w14:paraId="0C38E430">
            <w:pPr>
              <w:widowControl/>
              <w:jc w:val="left"/>
              <w:rPr>
                <w:rFonts w:hint="eastAsia" w:ascii="宋体" w:hAnsi="宋体" w:cs="宋体"/>
                <w:color w:val="auto"/>
                <w:kern w:val="0"/>
                <w:sz w:val="18"/>
                <w:szCs w:val="18"/>
              </w:rPr>
            </w:pPr>
          </w:p>
        </w:tc>
        <w:tc>
          <w:tcPr>
            <w:tcW w:w="1069" w:type="dxa"/>
            <w:tcBorders>
              <w:top w:val="single" w:color="auto" w:sz="4" w:space="0"/>
              <w:left w:val="nil"/>
              <w:bottom w:val="single" w:color="auto" w:sz="4" w:space="0"/>
              <w:right w:val="single" w:color="auto" w:sz="4" w:space="0"/>
            </w:tcBorders>
            <w:shd w:val="clear" w:color="auto" w:fill="auto"/>
            <w:vAlign w:val="center"/>
          </w:tcPr>
          <w:p w14:paraId="5999670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2924" w:type="dxa"/>
            <w:tcBorders>
              <w:top w:val="nil"/>
              <w:left w:val="nil"/>
              <w:bottom w:val="single" w:color="auto" w:sz="4" w:space="0"/>
              <w:right w:val="single" w:color="auto" w:sz="4" w:space="0"/>
            </w:tcBorders>
            <w:shd w:val="clear" w:color="auto" w:fill="auto"/>
            <w:vAlign w:val="center"/>
          </w:tcPr>
          <w:p w14:paraId="7626114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全县自愿咨询人数</w:t>
            </w:r>
          </w:p>
        </w:tc>
        <w:tc>
          <w:tcPr>
            <w:tcW w:w="1355" w:type="dxa"/>
            <w:tcBorders>
              <w:top w:val="nil"/>
              <w:left w:val="nil"/>
              <w:bottom w:val="single" w:color="auto" w:sz="4" w:space="0"/>
              <w:right w:val="single" w:color="auto" w:sz="4" w:space="0"/>
            </w:tcBorders>
            <w:shd w:val="clear" w:color="auto" w:fill="auto"/>
            <w:vAlign w:val="center"/>
          </w:tcPr>
          <w:p w14:paraId="1217B47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&gt;=400人</w:t>
            </w:r>
          </w:p>
        </w:tc>
        <w:tc>
          <w:tcPr>
            <w:tcW w:w="2709" w:type="dxa"/>
            <w:tcBorders>
              <w:top w:val="nil"/>
              <w:left w:val="nil"/>
              <w:bottom w:val="single" w:color="auto" w:sz="4" w:space="0"/>
              <w:right w:val="single" w:color="auto" w:sz="4" w:space="0"/>
            </w:tcBorders>
            <w:shd w:val="clear" w:color="auto" w:fill="auto"/>
            <w:vAlign w:val="center"/>
          </w:tcPr>
          <w:p w14:paraId="537E4AB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2024年工作计划</w:t>
            </w:r>
          </w:p>
        </w:tc>
        <w:tc>
          <w:tcPr>
            <w:tcW w:w="1199" w:type="dxa"/>
            <w:tcBorders>
              <w:top w:val="nil"/>
              <w:left w:val="nil"/>
              <w:bottom w:val="single" w:color="auto" w:sz="4" w:space="0"/>
              <w:right w:val="single" w:color="auto" w:sz="4" w:space="0"/>
            </w:tcBorders>
            <w:shd w:val="clear" w:color="auto" w:fill="auto"/>
            <w:vAlign w:val="center"/>
          </w:tcPr>
          <w:p w14:paraId="6CC4085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12</w:t>
            </w:r>
          </w:p>
        </w:tc>
      </w:tr>
      <w:tr w14:paraId="0B8C825B">
        <w:tblPrEx>
          <w:tblCellMar>
            <w:top w:w="0" w:type="dxa"/>
            <w:left w:w="108" w:type="dxa"/>
            <w:bottom w:w="0" w:type="dxa"/>
            <w:right w:w="108" w:type="dxa"/>
          </w:tblCellMar>
        </w:tblPrEx>
        <w:trPr>
          <w:trHeight w:val="472" w:hRule="atLeast"/>
          <w:jc w:val="center"/>
        </w:trPr>
        <w:tc>
          <w:tcPr>
            <w:tcW w:w="1108" w:type="dxa"/>
            <w:vMerge w:val="continue"/>
            <w:tcBorders>
              <w:top w:val="single" w:color="auto" w:sz="4" w:space="0"/>
              <w:left w:val="single" w:color="auto" w:sz="4" w:space="0"/>
              <w:bottom w:val="single" w:color="auto" w:sz="4" w:space="0"/>
              <w:right w:val="single" w:color="auto" w:sz="4" w:space="0"/>
            </w:tcBorders>
            <w:vAlign w:val="center"/>
          </w:tcPr>
          <w:p w14:paraId="74112766">
            <w:pPr>
              <w:widowControl/>
              <w:jc w:val="left"/>
              <w:rPr>
                <w:rFonts w:hint="eastAsia" w:ascii="宋体" w:hAnsi="宋体" w:cs="宋体"/>
                <w:color w:val="auto"/>
                <w:kern w:val="0"/>
                <w:sz w:val="18"/>
                <w:szCs w:val="18"/>
              </w:rPr>
            </w:pPr>
          </w:p>
        </w:tc>
        <w:tc>
          <w:tcPr>
            <w:tcW w:w="1069" w:type="dxa"/>
            <w:tcBorders>
              <w:top w:val="single" w:color="auto" w:sz="4" w:space="0"/>
              <w:left w:val="nil"/>
              <w:bottom w:val="single" w:color="auto" w:sz="4" w:space="0"/>
              <w:right w:val="single" w:color="auto" w:sz="4" w:space="0"/>
            </w:tcBorders>
            <w:shd w:val="clear" w:color="auto" w:fill="auto"/>
            <w:vAlign w:val="center"/>
          </w:tcPr>
          <w:p w14:paraId="54F4EED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质量指标</w:t>
            </w:r>
          </w:p>
        </w:tc>
        <w:tc>
          <w:tcPr>
            <w:tcW w:w="2924" w:type="dxa"/>
            <w:tcBorders>
              <w:top w:val="nil"/>
              <w:left w:val="nil"/>
              <w:bottom w:val="single" w:color="auto" w:sz="4" w:space="0"/>
              <w:right w:val="single" w:color="auto" w:sz="4" w:space="0"/>
            </w:tcBorders>
            <w:shd w:val="clear" w:color="auto" w:fill="auto"/>
            <w:vAlign w:val="center"/>
          </w:tcPr>
          <w:p w14:paraId="0BBF151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病原学阳性率</w:t>
            </w:r>
          </w:p>
        </w:tc>
        <w:tc>
          <w:tcPr>
            <w:tcW w:w="1355" w:type="dxa"/>
            <w:tcBorders>
              <w:top w:val="nil"/>
              <w:left w:val="nil"/>
              <w:bottom w:val="single" w:color="auto" w:sz="4" w:space="0"/>
              <w:right w:val="single" w:color="auto" w:sz="4" w:space="0"/>
            </w:tcBorders>
            <w:shd w:val="clear" w:color="auto" w:fill="auto"/>
            <w:vAlign w:val="center"/>
          </w:tcPr>
          <w:p w14:paraId="3F5029A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&lt;=60%</w:t>
            </w:r>
          </w:p>
        </w:tc>
        <w:tc>
          <w:tcPr>
            <w:tcW w:w="2709" w:type="dxa"/>
            <w:tcBorders>
              <w:top w:val="nil"/>
              <w:left w:val="nil"/>
              <w:bottom w:val="single" w:color="auto" w:sz="4" w:space="0"/>
              <w:right w:val="single" w:color="auto" w:sz="4" w:space="0"/>
            </w:tcBorders>
            <w:shd w:val="clear" w:color="auto" w:fill="auto"/>
            <w:vAlign w:val="center"/>
          </w:tcPr>
          <w:p w14:paraId="204962C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2024年工作计划</w:t>
            </w:r>
          </w:p>
        </w:tc>
        <w:tc>
          <w:tcPr>
            <w:tcW w:w="1199" w:type="dxa"/>
            <w:tcBorders>
              <w:top w:val="nil"/>
              <w:left w:val="nil"/>
              <w:bottom w:val="single" w:color="auto" w:sz="4" w:space="0"/>
              <w:right w:val="single" w:color="auto" w:sz="4" w:space="0"/>
            </w:tcBorders>
            <w:shd w:val="clear" w:color="auto" w:fill="auto"/>
            <w:vAlign w:val="center"/>
          </w:tcPr>
          <w:p w14:paraId="35A6313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12</w:t>
            </w:r>
          </w:p>
        </w:tc>
      </w:tr>
      <w:tr w14:paraId="07241083">
        <w:tblPrEx>
          <w:tblCellMar>
            <w:top w:w="0" w:type="dxa"/>
            <w:left w:w="108" w:type="dxa"/>
            <w:bottom w:w="0" w:type="dxa"/>
            <w:right w:w="108" w:type="dxa"/>
          </w:tblCellMar>
        </w:tblPrEx>
        <w:trPr>
          <w:trHeight w:val="472" w:hRule="atLeast"/>
          <w:jc w:val="center"/>
        </w:trPr>
        <w:tc>
          <w:tcPr>
            <w:tcW w:w="1108" w:type="dxa"/>
            <w:vMerge w:val="continue"/>
            <w:tcBorders>
              <w:top w:val="nil"/>
              <w:left w:val="single" w:color="auto" w:sz="4" w:space="0"/>
              <w:bottom w:val="single" w:color="auto" w:sz="4" w:space="0"/>
              <w:right w:val="single" w:color="auto" w:sz="4" w:space="0"/>
            </w:tcBorders>
            <w:vAlign w:val="center"/>
          </w:tcPr>
          <w:p w14:paraId="73EA3F40">
            <w:pPr>
              <w:widowControl/>
              <w:jc w:val="left"/>
              <w:rPr>
                <w:rFonts w:hint="eastAsia" w:ascii="宋体" w:hAnsi="宋体" w:cs="宋体"/>
                <w:color w:val="auto"/>
                <w:kern w:val="0"/>
                <w:sz w:val="18"/>
                <w:szCs w:val="18"/>
              </w:rPr>
            </w:pPr>
          </w:p>
        </w:tc>
        <w:tc>
          <w:tcPr>
            <w:tcW w:w="1069" w:type="dxa"/>
            <w:tcBorders>
              <w:top w:val="nil"/>
              <w:left w:val="nil"/>
              <w:bottom w:val="single" w:color="auto" w:sz="4" w:space="0"/>
              <w:right w:val="single" w:color="auto" w:sz="4" w:space="0"/>
            </w:tcBorders>
            <w:shd w:val="clear" w:color="auto" w:fill="auto"/>
            <w:vAlign w:val="center"/>
          </w:tcPr>
          <w:p w14:paraId="0863F0D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质量指标</w:t>
            </w:r>
          </w:p>
        </w:tc>
        <w:tc>
          <w:tcPr>
            <w:tcW w:w="2924" w:type="dxa"/>
            <w:tcBorders>
              <w:top w:val="nil"/>
              <w:left w:val="nil"/>
              <w:bottom w:val="single" w:color="auto" w:sz="4" w:space="0"/>
              <w:right w:val="single" w:color="auto" w:sz="4" w:space="0"/>
            </w:tcBorders>
            <w:shd w:val="clear" w:color="auto" w:fill="auto"/>
            <w:vAlign w:val="center"/>
          </w:tcPr>
          <w:p w14:paraId="3FF6BB0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在治病人每年检测CD4的比例</w:t>
            </w:r>
          </w:p>
        </w:tc>
        <w:tc>
          <w:tcPr>
            <w:tcW w:w="1355" w:type="dxa"/>
            <w:tcBorders>
              <w:top w:val="nil"/>
              <w:left w:val="nil"/>
              <w:bottom w:val="single" w:color="auto" w:sz="4" w:space="0"/>
              <w:right w:val="single" w:color="auto" w:sz="4" w:space="0"/>
            </w:tcBorders>
            <w:shd w:val="clear" w:color="auto" w:fill="auto"/>
            <w:vAlign w:val="center"/>
          </w:tcPr>
          <w:p w14:paraId="30EFF24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&gt;=90%</w:t>
            </w:r>
          </w:p>
        </w:tc>
        <w:tc>
          <w:tcPr>
            <w:tcW w:w="2709" w:type="dxa"/>
            <w:tcBorders>
              <w:top w:val="nil"/>
              <w:left w:val="nil"/>
              <w:bottom w:val="single" w:color="auto" w:sz="4" w:space="0"/>
              <w:right w:val="single" w:color="auto" w:sz="4" w:space="0"/>
            </w:tcBorders>
            <w:shd w:val="clear" w:color="auto" w:fill="auto"/>
            <w:vAlign w:val="center"/>
          </w:tcPr>
          <w:p w14:paraId="4ED933C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2024年工作计划</w:t>
            </w:r>
          </w:p>
        </w:tc>
        <w:tc>
          <w:tcPr>
            <w:tcW w:w="1199" w:type="dxa"/>
            <w:tcBorders>
              <w:top w:val="nil"/>
              <w:left w:val="nil"/>
              <w:bottom w:val="single" w:color="auto" w:sz="4" w:space="0"/>
              <w:right w:val="single" w:color="auto" w:sz="4" w:space="0"/>
            </w:tcBorders>
            <w:shd w:val="clear" w:color="auto" w:fill="auto"/>
            <w:vAlign w:val="center"/>
          </w:tcPr>
          <w:p w14:paraId="31D5A52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12</w:t>
            </w:r>
          </w:p>
        </w:tc>
      </w:tr>
    </w:tbl>
    <w:p w14:paraId="579AFF0A">
      <w:pPr>
        <w:widowControl/>
        <w:spacing w:line="560" w:lineRule="exact"/>
        <w:ind w:firstLine="630" w:firstLineChars="196"/>
        <w:jc w:val="left"/>
        <w:rPr>
          <w:rFonts w:hint="eastAsia" w:ascii="楷体_GB2312" w:hAnsi="宋体" w:eastAsia="楷体_GB2312" w:cs="宋体"/>
          <w:b/>
          <w:color w:val="auto"/>
          <w:kern w:val="0"/>
          <w:sz w:val="32"/>
          <w:szCs w:val="32"/>
        </w:rPr>
        <w:sectPr>
          <w:pgSz w:w="11906" w:h="16838"/>
          <w:pgMar w:top="1440" w:right="1800" w:bottom="1440" w:left="1800" w:header="851" w:footer="992" w:gutter="0"/>
          <w:cols w:space="425" w:num="1"/>
          <w:docGrid w:type="lines" w:linePitch="312" w:charSpace="0"/>
        </w:sectPr>
      </w:pPr>
    </w:p>
    <w:tbl>
      <w:tblPr>
        <w:tblStyle w:val="4"/>
        <w:tblW w:w="10635" w:type="dxa"/>
        <w:jc w:val="center"/>
        <w:tblLayout w:type="autofit"/>
        <w:tblCellMar>
          <w:top w:w="0" w:type="dxa"/>
          <w:left w:w="108" w:type="dxa"/>
          <w:bottom w:w="0" w:type="dxa"/>
          <w:right w:w="108" w:type="dxa"/>
        </w:tblCellMar>
      </w:tblPr>
      <w:tblGrid>
        <w:gridCol w:w="957"/>
        <w:gridCol w:w="1072"/>
        <w:gridCol w:w="2221"/>
        <w:gridCol w:w="977"/>
        <w:gridCol w:w="1379"/>
        <w:gridCol w:w="806"/>
        <w:gridCol w:w="804"/>
        <w:gridCol w:w="978"/>
        <w:gridCol w:w="1441"/>
      </w:tblGrid>
      <w:tr w14:paraId="228E4A76">
        <w:tblPrEx>
          <w:tblCellMar>
            <w:top w:w="0" w:type="dxa"/>
            <w:left w:w="108" w:type="dxa"/>
            <w:bottom w:w="0" w:type="dxa"/>
            <w:right w:w="108" w:type="dxa"/>
          </w:tblCellMar>
        </w:tblPrEx>
        <w:trPr>
          <w:trHeight w:val="429" w:hRule="atLeast"/>
          <w:jc w:val="center"/>
        </w:trPr>
        <w:tc>
          <w:tcPr>
            <w:tcW w:w="10635" w:type="dxa"/>
            <w:gridSpan w:val="9"/>
            <w:tcBorders>
              <w:top w:val="nil"/>
              <w:left w:val="nil"/>
              <w:bottom w:val="nil"/>
              <w:right w:val="nil"/>
            </w:tcBorders>
            <w:shd w:val="clear" w:color="auto" w:fill="auto"/>
            <w:vAlign w:val="center"/>
          </w:tcPr>
          <w:p w14:paraId="498C6151">
            <w:pPr>
              <w:widowControl/>
              <w:jc w:val="center"/>
              <w:rPr>
                <w:rFonts w:hint="eastAsia" w:ascii="宋体" w:hAnsi="宋体" w:cs="宋体"/>
                <w:b/>
                <w:bCs/>
                <w:color w:val="auto"/>
                <w:kern w:val="0"/>
                <w:sz w:val="18"/>
                <w:szCs w:val="18"/>
              </w:rPr>
            </w:pPr>
            <w:r>
              <w:rPr>
                <w:rFonts w:hint="eastAsia" w:ascii="仿宋_GB2312" w:hAnsi="宋体" w:eastAsia="仿宋_GB2312" w:cs="仿宋_GB2312"/>
                <w:b/>
                <w:color w:val="auto"/>
                <w:kern w:val="0"/>
                <w:sz w:val="32"/>
                <w:szCs w:val="32"/>
                <w:lang w:bidi="ar"/>
              </w:rPr>
              <w:t>项目支出绩效目标表</w:t>
            </w:r>
          </w:p>
        </w:tc>
      </w:tr>
      <w:tr w14:paraId="01B9DD71">
        <w:tblPrEx>
          <w:tblCellMar>
            <w:top w:w="0" w:type="dxa"/>
            <w:left w:w="108" w:type="dxa"/>
            <w:bottom w:w="0" w:type="dxa"/>
            <w:right w:w="108" w:type="dxa"/>
          </w:tblCellMar>
        </w:tblPrEx>
        <w:trPr>
          <w:trHeight w:val="307" w:hRule="atLeast"/>
          <w:jc w:val="center"/>
        </w:trPr>
        <w:tc>
          <w:tcPr>
            <w:tcW w:w="10635" w:type="dxa"/>
            <w:gridSpan w:val="9"/>
            <w:tcBorders>
              <w:top w:val="nil"/>
              <w:left w:val="nil"/>
              <w:bottom w:val="nil"/>
              <w:right w:val="nil"/>
            </w:tcBorders>
            <w:shd w:val="clear" w:color="auto" w:fill="auto"/>
            <w:vAlign w:val="center"/>
          </w:tcPr>
          <w:p w14:paraId="2BD07DB0">
            <w:pPr>
              <w:widowControl/>
              <w:jc w:val="center"/>
              <w:rPr>
                <w:rFonts w:hint="eastAsia" w:ascii="宋体" w:hAnsi="宋体" w:cs="宋体"/>
                <w:color w:val="auto"/>
                <w:kern w:val="0"/>
                <w:sz w:val="18"/>
                <w:szCs w:val="18"/>
              </w:rPr>
            </w:pPr>
            <w:r>
              <w:rPr>
                <w:rFonts w:hint="eastAsia" w:ascii="宋体" w:hAnsi="宋体" w:cs="宋体"/>
                <w:color w:val="auto"/>
                <w:sz w:val="22"/>
                <w:szCs w:val="22"/>
                <w:lang w:eastAsia="zh-Hans"/>
              </w:rPr>
              <w:t>（</w:t>
            </w:r>
            <w:r>
              <w:rPr>
                <w:rFonts w:ascii="宋体" w:hAnsi="宋体" w:cs="宋体"/>
                <w:color w:val="auto"/>
                <w:sz w:val="22"/>
                <w:szCs w:val="22"/>
                <w:lang w:eastAsia="zh-Hans"/>
              </w:rPr>
              <w:t>202</w:t>
            </w:r>
            <w:r>
              <w:rPr>
                <w:rFonts w:hint="eastAsia" w:ascii="宋体" w:hAnsi="宋体" w:cs="宋体"/>
                <w:color w:val="auto"/>
                <w:sz w:val="22"/>
                <w:szCs w:val="22"/>
              </w:rPr>
              <w:t>4</w:t>
            </w:r>
            <w:r>
              <w:rPr>
                <w:rFonts w:hint="eastAsia" w:ascii="宋体" w:hAnsi="宋体" w:cs="宋体"/>
                <w:color w:val="auto"/>
                <w:sz w:val="22"/>
                <w:szCs w:val="22"/>
                <w:lang w:eastAsia="zh-Hans"/>
              </w:rPr>
              <w:t>年）</w:t>
            </w:r>
          </w:p>
        </w:tc>
      </w:tr>
      <w:tr w14:paraId="282346EA">
        <w:tblPrEx>
          <w:tblCellMar>
            <w:top w:w="0" w:type="dxa"/>
            <w:left w:w="108" w:type="dxa"/>
            <w:bottom w:w="0" w:type="dxa"/>
            <w:right w:w="108" w:type="dxa"/>
          </w:tblCellMar>
        </w:tblPrEx>
        <w:trPr>
          <w:trHeight w:val="307" w:hRule="atLeast"/>
          <w:jc w:val="center"/>
        </w:trPr>
        <w:tc>
          <w:tcPr>
            <w:tcW w:w="203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559AB1C">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预算单位</w:t>
            </w:r>
          </w:p>
        </w:tc>
        <w:tc>
          <w:tcPr>
            <w:tcW w:w="8603" w:type="dxa"/>
            <w:gridSpan w:val="7"/>
            <w:tcBorders>
              <w:top w:val="single" w:color="auto" w:sz="4" w:space="0"/>
              <w:left w:val="nil"/>
              <w:bottom w:val="single" w:color="auto" w:sz="4" w:space="0"/>
              <w:right w:val="single" w:color="auto" w:sz="4" w:space="0"/>
            </w:tcBorders>
            <w:shd w:val="clear" w:color="auto" w:fill="auto"/>
            <w:vAlign w:val="center"/>
          </w:tcPr>
          <w:p w14:paraId="745D716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新疆托克逊县疾病预防控制中心</w:t>
            </w:r>
          </w:p>
        </w:tc>
      </w:tr>
      <w:tr w14:paraId="3D22BA2A">
        <w:tblPrEx>
          <w:tblCellMar>
            <w:top w:w="0" w:type="dxa"/>
            <w:left w:w="108" w:type="dxa"/>
            <w:bottom w:w="0" w:type="dxa"/>
            <w:right w:w="108" w:type="dxa"/>
          </w:tblCellMar>
        </w:tblPrEx>
        <w:trPr>
          <w:trHeight w:val="307" w:hRule="atLeast"/>
          <w:jc w:val="center"/>
        </w:trPr>
        <w:tc>
          <w:tcPr>
            <w:tcW w:w="203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9C59A81">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项目名称</w:t>
            </w:r>
          </w:p>
        </w:tc>
        <w:tc>
          <w:tcPr>
            <w:tcW w:w="5384" w:type="dxa"/>
            <w:gridSpan w:val="4"/>
            <w:tcBorders>
              <w:top w:val="single" w:color="auto" w:sz="4" w:space="0"/>
              <w:left w:val="nil"/>
              <w:bottom w:val="single" w:color="auto" w:sz="4" w:space="0"/>
              <w:right w:val="single" w:color="auto" w:sz="4" w:space="0"/>
            </w:tcBorders>
            <w:shd w:val="clear" w:color="auto" w:fill="auto"/>
            <w:vAlign w:val="center"/>
          </w:tcPr>
          <w:p w14:paraId="334C9D4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综合业务费（单位实有资金）</w:t>
            </w:r>
          </w:p>
        </w:tc>
        <w:tc>
          <w:tcPr>
            <w:tcW w:w="1782" w:type="dxa"/>
            <w:gridSpan w:val="2"/>
            <w:tcBorders>
              <w:top w:val="single" w:color="auto" w:sz="4" w:space="0"/>
              <w:left w:val="nil"/>
              <w:bottom w:val="single" w:color="auto" w:sz="4" w:space="0"/>
              <w:right w:val="single" w:color="auto" w:sz="4" w:space="0"/>
            </w:tcBorders>
            <w:shd w:val="clear" w:color="auto" w:fill="auto"/>
            <w:vAlign w:val="center"/>
          </w:tcPr>
          <w:p w14:paraId="79066D53">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项目负责人</w:t>
            </w:r>
          </w:p>
        </w:tc>
        <w:tc>
          <w:tcPr>
            <w:tcW w:w="1437" w:type="dxa"/>
            <w:tcBorders>
              <w:top w:val="nil"/>
              <w:left w:val="nil"/>
              <w:bottom w:val="single" w:color="auto" w:sz="4" w:space="0"/>
              <w:right w:val="single" w:color="auto" w:sz="4" w:space="0"/>
            </w:tcBorders>
            <w:shd w:val="clear" w:color="auto" w:fill="auto"/>
            <w:noWrap/>
            <w:vAlign w:val="center"/>
          </w:tcPr>
          <w:p w14:paraId="35202B0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卢根芳</w:t>
            </w:r>
          </w:p>
        </w:tc>
      </w:tr>
      <w:tr w14:paraId="4CA6E871">
        <w:tblPrEx>
          <w:tblCellMar>
            <w:top w:w="0" w:type="dxa"/>
            <w:left w:w="108" w:type="dxa"/>
            <w:bottom w:w="0" w:type="dxa"/>
            <w:right w:w="108" w:type="dxa"/>
          </w:tblCellMar>
        </w:tblPrEx>
        <w:trPr>
          <w:trHeight w:val="307" w:hRule="atLeast"/>
          <w:jc w:val="center"/>
        </w:trPr>
        <w:tc>
          <w:tcPr>
            <w:tcW w:w="203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2C92776">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项目资金（万元）</w:t>
            </w:r>
          </w:p>
        </w:tc>
        <w:tc>
          <w:tcPr>
            <w:tcW w:w="2222" w:type="dxa"/>
            <w:tcBorders>
              <w:top w:val="nil"/>
              <w:left w:val="nil"/>
              <w:bottom w:val="single" w:color="auto" w:sz="4" w:space="0"/>
              <w:right w:val="single" w:color="auto" w:sz="4" w:space="0"/>
            </w:tcBorders>
            <w:shd w:val="clear" w:color="auto" w:fill="auto"/>
            <w:vAlign w:val="center"/>
          </w:tcPr>
          <w:p w14:paraId="7DD24189">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年度预算总额：</w:t>
            </w:r>
          </w:p>
        </w:tc>
        <w:tc>
          <w:tcPr>
            <w:tcW w:w="977" w:type="dxa"/>
            <w:tcBorders>
              <w:top w:val="nil"/>
              <w:left w:val="nil"/>
              <w:bottom w:val="single" w:color="auto" w:sz="4" w:space="0"/>
              <w:right w:val="single" w:color="auto" w:sz="4" w:space="0"/>
            </w:tcBorders>
            <w:shd w:val="clear" w:color="auto" w:fill="auto"/>
            <w:vAlign w:val="center"/>
          </w:tcPr>
          <w:p w14:paraId="233469F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168.30</w:t>
            </w:r>
          </w:p>
        </w:tc>
        <w:tc>
          <w:tcPr>
            <w:tcW w:w="1379" w:type="dxa"/>
            <w:tcBorders>
              <w:top w:val="nil"/>
              <w:left w:val="nil"/>
              <w:bottom w:val="single" w:color="auto" w:sz="4" w:space="0"/>
              <w:right w:val="single" w:color="auto" w:sz="4" w:space="0"/>
            </w:tcBorders>
            <w:shd w:val="clear" w:color="auto" w:fill="auto"/>
            <w:vAlign w:val="center"/>
          </w:tcPr>
          <w:p w14:paraId="6E509C04">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其中：财政拨款</w:t>
            </w:r>
          </w:p>
        </w:tc>
        <w:tc>
          <w:tcPr>
            <w:tcW w:w="1609" w:type="dxa"/>
            <w:gridSpan w:val="2"/>
            <w:tcBorders>
              <w:top w:val="single" w:color="auto" w:sz="4" w:space="0"/>
              <w:left w:val="nil"/>
              <w:bottom w:val="single" w:color="auto" w:sz="4" w:space="0"/>
              <w:right w:val="single" w:color="auto" w:sz="4" w:space="0"/>
            </w:tcBorders>
            <w:shd w:val="clear" w:color="auto" w:fill="auto"/>
            <w:vAlign w:val="center"/>
          </w:tcPr>
          <w:p w14:paraId="5E649D0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0.00</w:t>
            </w:r>
          </w:p>
        </w:tc>
        <w:tc>
          <w:tcPr>
            <w:tcW w:w="977" w:type="dxa"/>
            <w:tcBorders>
              <w:top w:val="nil"/>
              <w:left w:val="nil"/>
              <w:bottom w:val="single" w:color="auto" w:sz="4" w:space="0"/>
              <w:right w:val="single" w:color="auto" w:sz="4" w:space="0"/>
            </w:tcBorders>
            <w:shd w:val="clear" w:color="auto" w:fill="auto"/>
            <w:vAlign w:val="center"/>
          </w:tcPr>
          <w:p w14:paraId="2279F70A">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其他资金</w:t>
            </w:r>
          </w:p>
        </w:tc>
        <w:tc>
          <w:tcPr>
            <w:tcW w:w="1437" w:type="dxa"/>
            <w:tcBorders>
              <w:top w:val="nil"/>
              <w:left w:val="nil"/>
              <w:bottom w:val="single" w:color="auto" w:sz="4" w:space="0"/>
              <w:right w:val="single" w:color="auto" w:sz="4" w:space="0"/>
            </w:tcBorders>
            <w:shd w:val="clear" w:color="auto" w:fill="auto"/>
            <w:vAlign w:val="center"/>
          </w:tcPr>
          <w:p w14:paraId="75AD20D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168.30</w:t>
            </w:r>
          </w:p>
        </w:tc>
      </w:tr>
      <w:tr w14:paraId="56FB2D3D">
        <w:tblPrEx>
          <w:tblCellMar>
            <w:top w:w="0" w:type="dxa"/>
            <w:left w:w="108" w:type="dxa"/>
            <w:bottom w:w="0" w:type="dxa"/>
            <w:right w:w="108" w:type="dxa"/>
          </w:tblCellMar>
        </w:tblPrEx>
        <w:trPr>
          <w:trHeight w:val="1023" w:hRule="atLeast"/>
          <w:jc w:val="center"/>
        </w:trPr>
        <w:tc>
          <w:tcPr>
            <w:tcW w:w="203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294E104">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项目总体目标</w:t>
            </w:r>
          </w:p>
        </w:tc>
        <w:tc>
          <w:tcPr>
            <w:tcW w:w="8603" w:type="dxa"/>
            <w:gridSpan w:val="7"/>
            <w:tcBorders>
              <w:top w:val="single" w:color="auto" w:sz="4" w:space="0"/>
              <w:left w:val="nil"/>
              <w:bottom w:val="single" w:color="auto" w:sz="4" w:space="0"/>
              <w:right w:val="single" w:color="000000" w:sz="4" w:space="0"/>
            </w:tcBorders>
            <w:shd w:val="clear" w:color="auto" w:fill="auto"/>
          </w:tcPr>
          <w:p w14:paraId="7DADA5B9">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目标1：单位自有资金采购水痘疫苗，宫颈癌疫苗，乙肝疫苗，狂犬疫苗，手足口疫苗，流感疫苗，HPV九价疫苗等9类疫苗，提供给9个乡镇卫生院为了国家免疫规划疫苗接种率，疫苗接种免疫率，提高群体免疫力，降低疾病传播。</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目标2：保障单位48人日常办公运转，能够保障单位各项业务正常开展。有效的应用医疗资源以提供有效医疗服务，从而完善和提高工作质量，</w:t>
            </w:r>
            <w:r>
              <w:rPr>
                <w:rFonts w:hint="eastAsia" w:ascii="宋体" w:hAnsi="宋体" w:cs="宋体"/>
                <w:color w:val="auto"/>
                <w:kern w:val="0"/>
                <w:sz w:val="18"/>
                <w:szCs w:val="18"/>
                <w:lang w:eastAsia="zh-CN"/>
              </w:rPr>
              <w:t>更好地为</w:t>
            </w:r>
            <w:r>
              <w:rPr>
                <w:rFonts w:hint="eastAsia" w:ascii="宋体" w:hAnsi="宋体" w:cs="宋体"/>
                <w:color w:val="auto"/>
                <w:kern w:val="0"/>
                <w:sz w:val="18"/>
                <w:szCs w:val="18"/>
              </w:rPr>
              <w:t>医疗卫生事业服务。加强疾病预防和控制的目标。</w:t>
            </w:r>
          </w:p>
        </w:tc>
      </w:tr>
      <w:tr w14:paraId="4F052A2A">
        <w:tblPrEx>
          <w:tblCellMar>
            <w:top w:w="0" w:type="dxa"/>
            <w:left w:w="108" w:type="dxa"/>
            <w:bottom w:w="0" w:type="dxa"/>
            <w:right w:w="108" w:type="dxa"/>
          </w:tblCellMar>
        </w:tblPrEx>
        <w:trPr>
          <w:trHeight w:val="532" w:hRule="atLeast"/>
          <w:jc w:val="center"/>
        </w:trPr>
        <w:tc>
          <w:tcPr>
            <w:tcW w:w="958" w:type="dxa"/>
            <w:tcBorders>
              <w:top w:val="nil"/>
              <w:left w:val="single" w:color="auto" w:sz="4" w:space="0"/>
              <w:bottom w:val="single" w:color="auto" w:sz="4" w:space="0"/>
              <w:right w:val="single" w:color="auto" w:sz="4" w:space="0"/>
            </w:tcBorders>
            <w:shd w:val="clear" w:color="auto" w:fill="auto"/>
            <w:vAlign w:val="center"/>
          </w:tcPr>
          <w:p w14:paraId="34ABEA57">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一级指标</w:t>
            </w:r>
          </w:p>
        </w:tc>
        <w:tc>
          <w:tcPr>
            <w:tcW w:w="1073" w:type="dxa"/>
            <w:tcBorders>
              <w:top w:val="nil"/>
              <w:left w:val="nil"/>
              <w:bottom w:val="single" w:color="auto" w:sz="4" w:space="0"/>
              <w:right w:val="single" w:color="auto" w:sz="4" w:space="0"/>
            </w:tcBorders>
            <w:shd w:val="clear" w:color="auto" w:fill="auto"/>
            <w:vAlign w:val="center"/>
          </w:tcPr>
          <w:p w14:paraId="02EE70A8">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二级指标</w:t>
            </w:r>
          </w:p>
        </w:tc>
        <w:tc>
          <w:tcPr>
            <w:tcW w:w="2222" w:type="dxa"/>
            <w:tcBorders>
              <w:top w:val="nil"/>
              <w:left w:val="nil"/>
              <w:bottom w:val="single" w:color="auto" w:sz="4" w:space="0"/>
              <w:right w:val="single" w:color="auto" w:sz="4" w:space="0"/>
            </w:tcBorders>
            <w:shd w:val="clear" w:color="auto" w:fill="auto"/>
            <w:vAlign w:val="center"/>
          </w:tcPr>
          <w:p w14:paraId="68AE68C6">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三级指标</w:t>
            </w:r>
          </w:p>
        </w:tc>
        <w:tc>
          <w:tcPr>
            <w:tcW w:w="977" w:type="dxa"/>
            <w:tcBorders>
              <w:top w:val="nil"/>
              <w:left w:val="nil"/>
              <w:bottom w:val="single" w:color="auto" w:sz="4" w:space="0"/>
              <w:right w:val="single" w:color="auto" w:sz="4" w:space="0"/>
            </w:tcBorders>
            <w:shd w:val="clear" w:color="auto" w:fill="auto"/>
            <w:vAlign w:val="center"/>
          </w:tcPr>
          <w:p w14:paraId="05731288">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w:t>
            </w:r>
          </w:p>
        </w:tc>
        <w:tc>
          <w:tcPr>
            <w:tcW w:w="1379" w:type="dxa"/>
            <w:tcBorders>
              <w:top w:val="nil"/>
              <w:left w:val="nil"/>
              <w:bottom w:val="single" w:color="auto" w:sz="4" w:space="0"/>
              <w:right w:val="single" w:color="auto" w:sz="4" w:space="0"/>
            </w:tcBorders>
            <w:shd w:val="clear" w:color="auto" w:fill="auto"/>
            <w:vAlign w:val="center"/>
          </w:tcPr>
          <w:p w14:paraId="3E7B5D8E">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指标值设置依据</w:t>
            </w:r>
          </w:p>
        </w:tc>
        <w:tc>
          <w:tcPr>
            <w:tcW w:w="804" w:type="dxa"/>
            <w:tcBorders>
              <w:top w:val="nil"/>
              <w:left w:val="nil"/>
              <w:bottom w:val="single" w:color="auto" w:sz="4" w:space="0"/>
              <w:right w:val="single" w:color="auto" w:sz="4" w:space="0"/>
            </w:tcBorders>
            <w:shd w:val="clear" w:color="auto" w:fill="auto"/>
            <w:vAlign w:val="center"/>
          </w:tcPr>
          <w:p w14:paraId="15330029">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上年完成值</w:t>
            </w:r>
          </w:p>
        </w:tc>
        <w:tc>
          <w:tcPr>
            <w:tcW w:w="804" w:type="dxa"/>
            <w:tcBorders>
              <w:top w:val="nil"/>
              <w:left w:val="nil"/>
              <w:bottom w:val="single" w:color="auto" w:sz="4" w:space="0"/>
              <w:right w:val="single" w:color="auto" w:sz="4" w:space="0"/>
            </w:tcBorders>
            <w:shd w:val="clear" w:color="auto" w:fill="auto"/>
            <w:vAlign w:val="center"/>
          </w:tcPr>
          <w:p w14:paraId="74E9C661">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指标分值权重</w:t>
            </w:r>
          </w:p>
        </w:tc>
        <w:tc>
          <w:tcPr>
            <w:tcW w:w="977" w:type="dxa"/>
            <w:tcBorders>
              <w:top w:val="nil"/>
              <w:left w:val="nil"/>
              <w:bottom w:val="single" w:color="auto" w:sz="4" w:space="0"/>
              <w:right w:val="single" w:color="auto" w:sz="4" w:space="0"/>
            </w:tcBorders>
            <w:shd w:val="clear" w:color="auto" w:fill="auto"/>
            <w:vAlign w:val="center"/>
          </w:tcPr>
          <w:p w14:paraId="0B3E6F18">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指标赋分规则</w:t>
            </w:r>
          </w:p>
        </w:tc>
        <w:tc>
          <w:tcPr>
            <w:tcW w:w="1437" w:type="dxa"/>
            <w:tcBorders>
              <w:top w:val="nil"/>
              <w:left w:val="nil"/>
              <w:bottom w:val="single" w:color="auto" w:sz="4" w:space="0"/>
              <w:right w:val="single" w:color="auto" w:sz="4" w:space="0"/>
            </w:tcBorders>
            <w:shd w:val="clear" w:color="auto" w:fill="auto"/>
            <w:vAlign w:val="center"/>
          </w:tcPr>
          <w:p w14:paraId="6D144AB5">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佐证资料</w:t>
            </w:r>
          </w:p>
        </w:tc>
      </w:tr>
      <w:tr w14:paraId="30DD969D">
        <w:tblPrEx>
          <w:tblCellMar>
            <w:top w:w="0" w:type="dxa"/>
            <w:left w:w="108" w:type="dxa"/>
            <w:bottom w:w="0" w:type="dxa"/>
            <w:right w:w="108" w:type="dxa"/>
          </w:tblCellMar>
        </w:tblPrEx>
        <w:trPr>
          <w:trHeight w:val="409" w:hRule="atLeast"/>
          <w:jc w:val="center"/>
        </w:trPr>
        <w:tc>
          <w:tcPr>
            <w:tcW w:w="958" w:type="dxa"/>
            <w:vMerge w:val="restart"/>
            <w:tcBorders>
              <w:top w:val="nil"/>
              <w:left w:val="single" w:color="auto" w:sz="4" w:space="0"/>
              <w:bottom w:val="single" w:color="auto" w:sz="4" w:space="0"/>
              <w:right w:val="single" w:color="auto" w:sz="4" w:space="0"/>
            </w:tcBorders>
            <w:shd w:val="clear" w:color="auto" w:fill="auto"/>
            <w:vAlign w:val="center"/>
          </w:tcPr>
          <w:p w14:paraId="51BC6E4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产出指标</w:t>
            </w:r>
          </w:p>
        </w:tc>
        <w:tc>
          <w:tcPr>
            <w:tcW w:w="1073" w:type="dxa"/>
            <w:vMerge w:val="restart"/>
            <w:tcBorders>
              <w:top w:val="nil"/>
              <w:left w:val="single" w:color="auto" w:sz="4" w:space="0"/>
              <w:bottom w:val="single" w:color="auto" w:sz="4" w:space="0"/>
              <w:right w:val="single" w:color="auto" w:sz="4" w:space="0"/>
            </w:tcBorders>
            <w:shd w:val="clear" w:color="auto" w:fill="auto"/>
            <w:vAlign w:val="center"/>
          </w:tcPr>
          <w:p w14:paraId="1C0681C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2222" w:type="dxa"/>
            <w:tcBorders>
              <w:top w:val="nil"/>
              <w:left w:val="nil"/>
              <w:bottom w:val="single" w:color="auto" w:sz="4" w:space="0"/>
              <w:right w:val="single" w:color="auto" w:sz="4" w:space="0"/>
            </w:tcBorders>
            <w:shd w:val="clear" w:color="auto" w:fill="auto"/>
            <w:vAlign w:val="center"/>
          </w:tcPr>
          <w:p w14:paraId="0E3E9C8A">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疫苗采购类别</w:t>
            </w:r>
          </w:p>
        </w:tc>
        <w:tc>
          <w:tcPr>
            <w:tcW w:w="977" w:type="dxa"/>
            <w:tcBorders>
              <w:top w:val="nil"/>
              <w:left w:val="nil"/>
              <w:bottom w:val="single" w:color="auto" w:sz="4" w:space="0"/>
              <w:right w:val="single" w:color="auto" w:sz="4" w:space="0"/>
            </w:tcBorders>
            <w:shd w:val="clear" w:color="auto" w:fill="auto"/>
            <w:vAlign w:val="center"/>
          </w:tcPr>
          <w:p w14:paraId="49A6198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&gt;=9类</w:t>
            </w:r>
          </w:p>
        </w:tc>
        <w:tc>
          <w:tcPr>
            <w:tcW w:w="1379" w:type="dxa"/>
            <w:tcBorders>
              <w:top w:val="nil"/>
              <w:left w:val="nil"/>
              <w:bottom w:val="single" w:color="auto" w:sz="4" w:space="0"/>
              <w:right w:val="single" w:color="auto" w:sz="4" w:space="0"/>
            </w:tcBorders>
            <w:shd w:val="clear" w:color="auto" w:fill="auto"/>
            <w:vAlign w:val="center"/>
          </w:tcPr>
          <w:p w14:paraId="570E0A7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4" w:type="dxa"/>
            <w:tcBorders>
              <w:top w:val="nil"/>
              <w:left w:val="nil"/>
              <w:bottom w:val="single" w:color="auto" w:sz="4" w:space="0"/>
              <w:right w:val="single" w:color="auto" w:sz="4" w:space="0"/>
            </w:tcBorders>
            <w:shd w:val="clear" w:color="auto" w:fill="auto"/>
            <w:vAlign w:val="center"/>
          </w:tcPr>
          <w:p w14:paraId="6C19ADF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04" w:type="dxa"/>
            <w:tcBorders>
              <w:top w:val="nil"/>
              <w:left w:val="nil"/>
              <w:bottom w:val="single" w:color="auto" w:sz="4" w:space="0"/>
              <w:right w:val="single" w:color="auto" w:sz="4" w:space="0"/>
            </w:tcBorders>
            <w:shd w:val="clear" w:color="auto" w:fill="auto"/>
            <w:vAlign w:val="center"/>
          </w:tcPr>
          <w:p w14:paraId="475DD87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7</w:t>
            </w:r>
          </w:p>
        </w:tc>
        <w:tc>
          <w:tcPr>
            <w:tcW w:w="977" w:type="dxa"/>
            <w:tcBorders>
              <w:top w:val="nil"/>
              <w:left w:val="nil"/>
              <w:bottom w:val="single" w:color="auto" w:sz="4" w:space="0"/>
              <w:right w:val="single" w:color="auto" w:sz="4" w:space="0"/>
            </w:tcBorders>
            <w:shd w:val="clear" w:color="auto" w:fill="auto"/>
            <w:vAlign w:val="center"/>
          </w:tcPr>
          <w:p w14:paraId="14D812F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437" w:type="dxa"/>
            <w:tcBorders>
              <w:top w:val="nil"/>
              <w:left w:val="nil"/>
              <w:bottom w:val="single" w:color="auto" w:sz="4" w:space="0"/>
              <w:right w:val="single" w:color="auto" w:sz="4" w:space="0"/>
            </w:tcBorders>
            <w:shd w:val="clear" w:color="auto" w:fill="auto"/>
            <w:vAlign w:val="center"/>
          </w:tcPr>
          <w:p w14:paraId="3F5FE77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6FAE54B5">
        <w:tblPrEx>
          <w:tblCellMar>
            <w:top w:w="0" w:type="dxa"/>
            <w:left w:w="108" w:type="dxa"/>
            <w:bottom w:w="0" w:type="dxa"/>
            <w:right w:w="108" w:type="dxa"/>
          </w:tblCellMar>
        </w:tblPrEx>
        <w:trPr>
          <w:trHeight w:val="409" w:hRule="atLeast"/>
          <w:jc w:val="center"/>
        </w:trPr>
        <w:tc>
          <w:tcPr>
            <w:tcW w:w="958" w:type="dxa"/>
            <w:vMerge w:val="continue"/>
            <w:tcBorders>
              <w:top w:val="nil"/>
              <w:left w:val="single" w:color="auto" w:sz="4" w:space="0"/>
              <w:bottom w:val="single" w:color="auto" w:sz="4" w:space="0"/>
              <w:right w:val="single" w:color="auto" w:sz="4" w:space="0"/>
            </w:tcBorders>
            <w:vAlign w:val="center"/>
          </w:tcPr>
          <w:p w14:paraId="475AA310">
            <w:pPr>
              <w:widowControl/>
              <w:jc w:val="left"/>
              <w:rPr>
                <w:rFonts w:hint="eastAsia" w:ascii="宋体" w:hAnsi="宋体" w:cs="宋体"/>
                <w:color w:val="auto"/>
                <w:kern w:val="0"/>
                <w:sz w:val="18"/>
                <w:szCs w:val="18"/>
              </w:rPr>
            </w:pPr>
          </w:p>
        </w:tc>
        <w:tc>
          <w:tcPr>
            <w:tcW w:w="1073" w:type="dxa"/>
            <w:vMerge w:val="continue"/>
            <w:tcBorders>
              <w:top w:val="nil"/>
              <w:left w:val="single" w:color="auto" w:sz="4" w:space="0"/>
              <w:bottom w:val="single" w:color="auto" w:sz="4" w:space="0"/>
              <w:right w:val="single" w:color="auto" w:sz="4" w:space="0"/>
            </w:tcBorders>
            <w:vAlign w:val="center"/>
          </w:tcPr>
          <w:p w14:paraId="2777DE08">
            <w:pPr>
              <w:widowControl/>
              <w:jc w:val="left"/>
              <w:rPr>
                <w:rFonts w:hint="eastAsia" w:ascii="宋体" w:hAnsi="宋体" w:cs="宋体"/>
                <w:color w:val="auto"/>
                <w:kern w:val="0"/>
                <w:sz w:val="18"/>
                <w:szCs w:val="18"/>
              </w:rPr>
            </w:pPr>
          </w:p>
        </w:tc>
        <w:tc>
          <w:tcPr>
            <w:tcW w:w="2222" w:type="dxa"/>
            <w:tcBorders>
              <w:top w:val="nil"/>
              <w:left w:val="nil"/>
              <w:bottom w:val="single" w:color="auto" w:sz="4" w:space="0"/>
              <w:right w:val="single" w:color="auto" w:sz="4" w:space="0"/>
            </w:tcBorders>
            <w:shd w:val="clear" w:color="auto" w:fill="auto"/>
            <w:vAlign w:val="center"/>
          </w:tcPr>
          <w:p w14:paraId="0B1F2CF6">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疫苗发放乡镇数</w:t>
            </w:r>
          </w:p>
        </w:tc>
        <w:tc>
          <w:tcPr>
            <w:tcW w:w="977" w:type="dxa"/>
            <w:tcBorders>
              <w:top w:val="nil"/>
              <w:left w:val="nil"/>
              <w:bottom w:val="single" w:color="auto" w:sz="4" w:space="0"/>
              <w:right w:val="single" w:color="auto" w:sz="4" w:space="0"/>
            </w:tcBorders>
            <w:shd w:val="clear" w:color="auto" w:fill="auto"/>
            <w:vAlign w:val="center"/>
          </w:tcPr>
          <w:p w14:paraId="001D5D0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&gt;=9个</w:t>
            </w:r>
          </w:p>
        </w:tc>
        <w:tc>
          <w:tcPr>
            <w:tcW w:w="1379" w:type="dxa"/>
            <w:tcBorders>
              <w:top w:val="nil"/>
              <w:left w:val="nil"/>
              <w:bottom w:val="single" w:color="auto" w:sz="4" w:space="0"/>
              <w:right w:val="single" w:color="auto" w:sz="4" w:space="0"/>
            </w:tcBorders>
            <w:shd w:val="clear" w:color="auto" w:fill="auto"/>
            <w:vAlign w:val="center"/>
          </w:tcPr>
          <w:p w14:paraId="322C18F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4" w:type="dxa"/>
            <w:tcBorders>
              <w:top w:val="nil"/>
              <w:left w:val="nil"/>
              <w:bottom w:val="single" w:color="auto" w:sz="4" w:space="0"/>
              <w:right w:val="single" w:color="auto" w:sz="4" w:space="0"/>
            </w:tcBorders>
            <w:shd w:val="clear" w:color="auto" w:fill="auto"/>
            <w:vAlign w:val="center"/>
          </w:tcPr>
          <w:p w14:paraId="0EE8BDA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04" w:type="dxa"/>
            <w:tcBorders>
              <w:top w:val="nil"/>
              <w:left w:val="nil"/>
              <w:bottom w:val="single" w:color="auto" w:sz="4" w:space="0"/>
              <w:right w:val="single" w:color="auto" w:sz="4" w:space="0"/>
            </w:tcBorders>
            <w:shd w:val="clear" w:color="auto" w:fill="auto"/>
            <w:vAlign w:val="center"/>
          </w:tcPr>
          <w:p w14:paraId="1AC2DF5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7</w:t>
            </w:r>
          </w:p>
        </w:tc>
        <w:tc>
          <w:tcPr>
            <w:tcW w:w="977" w:type="dxa"/>
            <w:tcBorders>
              <w:top w:val="nil"/>
              <w:left w:val="nil"/>
              <w:bottom w:val="single" w:color="auto" w:sz="4" w:space="0"/>
              <w:right w:val="single" w:color="auto" w:sz="4" w:space="0"/>
            </w:tcBorders>
            <w:shd w:val="clear" w:color="auto" w:fill="auto"/>
            <w:vAlign w:val="center"/>
          </w:tcPr>
          <w:p w14:paraId="75D8F55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437" w:type="dxa"/>
            <w:tcBorders>
              <w:top w:val="nil"/>
              <w:left w:val="nil"/>
              <w:bottom w:val="single" w:color="auto" w:sz="4" w:space="0"/>
              <w:right w:val="single" w:color="auto" w:sz="4" w:space="0"/>
            </w:tcBorders>
            <w:shd w:val="clear" w:color="auto" w:fill="auto"/>
            <w:vAlign w:val="center"/>
          </w:tcPr>
          <w:p w14:paraId="3A27482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2ADF5152">
        <w:tblPrEx>
          <w:tblCellMar>
            <w:top w:w="0" w:type="dxa"/>
            <w:left w:w="108" w:type="dxa"/>
            <w:bottom w:w="0" w:type="dxa"/>
            <w:right w:w="108" w:type="dxa"/>
          </w:tblCellMar>
        </w:tblPrEx>
        <w:trPr>
          <w:trHeight w:val="409" w:hRule="atLeast"/>
          <w:jc w:val="center"/>
        </w:trPr>
        <w:tc>
          <w:tcPr>
            <w:tcW w:w="958" w:type="dxa"/>
            <w:vMerge w:val="continue"/>
            <w:tcBorders>
              <w:top w:val="nil"/>
              <w:left w:val="single" w:color="auto" w:sz="4" w:space="0"/>
              <w:bottom w:val="single" w:color="auto" w:sz="4" w:space="0"/>
              <w:right w:val="single" w:color="auto" w:sz="4" w:space="0"/>
            </w:tcBorders>
            <w:vAlign w:val="center"/>
          </w:tcPr>
          <w:p w14:paraId="7AB44663">
            <w:pPr>
              <w:widowControl/>
              <w:jc w:val="left"/>
              <w:rPr>
                <w:rFonts w:hint="eastAsia" w:ascii="宋体" w:hAnsi="宋体" w:cs="宋体"/>
                <w:color w:val="auto"/>
                <w:kern w:val="0"/>
                <w:sz w:val="18"/>
                <w:szCs w:val="18"/>
              </w:rPr>
            </w:pPr>
          </w:p>
        </w:tc>
        <w:tc>
          <w:tcPr>
            <w:tcW w:w="1073" w:type="dxa"/>
            <w:vMerge w:val="continue"/>
            <w:tcBorders>
              <w:top w:val="nil"/>
              <w:left w:val="single" w:color="auto" w:sz="4" w:space="0"/>
              <w:bottom w:val="single" w:color="auto" w:sz="4" w:space="0"/>
              <w:right w:val="single" w:color="auto" w:sz="4" w:space="0"/>
            </w:tcBorders>
            <w:vAlign w:val="center"/>
          </w:tcPr>
          <w:p w14:paraId="65E76616">
            <w:pPr>
              <w:widowControl/>
              <w:jc w:val="left"/>
              <w:rPr>
                <w:rFonts w:hint="eastAsia" w:ascii="宋体" w:hAnsi="宋体" w:cs="宋体"/>
                <w:color w:val="auto"/>
                <w:kern w:val="0"/>
                <w:sz w:val="18"/>
                <w:szCs w:val="18"/>
              </w:rPr>
            </w:pPr>
          </w:p>
        </w:tc>
        <w:tc>
          <w:tcPr>
            <w:tcW w:w="2222" w:type="dxa"/>
            <w:tcBorders>
              <w:top w:val="nil"/>
              <w:left w:val="nil"/>
              <w:bottom w:val="single" w:color="auto" w:sz="4" w:space="0"/>
              <w:right w:val="single" w:color="auto" w:sz="4" w:space="0"/>
            </w:tcBorders>
            <w:shd w:val="clear" w:color="auto" w:fill="auto"/>
            <w:vAlign w:val="center"/>
          </w:tcPr>
          <w:p w14:paraId="6AC5EF74">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保障办公人员数量</w:t>
            </w:r>
          </w:p>
        </w:tc>
        <w:tc>
          <w:tcPr>
            <w:tcW w:w="977" w:type="dxa"/>
            <w:tcBorders>
              <w:top w:val="nil"/>
              <w:left w:val="nil"/>
              <w:bottom w:val="single" w:color="auto" w:sz="4" w:space="0"/>
              <w:right w:val="single" w:color="auto" w:sz="4" w:space="0"/>
            </w:tcBorders>
            <w:shd w:val="clear" w:color="auto" w:fill="auto"/>
            <w:vAlign w:val="center"/>
          </w:tcPr>
          <w:p w14:paraId="3A3D539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&gt;=48人</w:t>
            </w:r>
          </w:p>
        </w:tc>
        <w:tc>
          <w:tcPr>
            <w:tcW w:w="1379" w:type="dxa"/>
            <w:tcBorders>
              <w:top w:val="nil"/>
              <w:left w:val="nil"/>
              <w:bottom w:val="single" w:color="auto" w:sz="4" w:space="0"/>
              <w:right w:val="single" w:color="auto" w:sz="4" w:space="0"/>
            </w:tcBorders>
            <w:shd w:val="clear" w:color="auto" w:fill="auto"/>
            <w:vAlign w:val="center"/>
          </w:tcPr>
          <w:p w14:paraId="1AEDA48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历史标准</w:t>
            </w:r>
          </w:p>
        </w:tc>
        <w:tc>
          <w:tcPr>
            <w:tcW w:w="804" w:type="dxa"/>
            <w:tcBorders>
              <w:top w:val="nil"/>
              <w:left w:val="nil"/>
              <w:bottom w:val="single" w:color="auto" w:sz="4" w:space="0"/>
              <w:right w:val="single" w:color="auto" w:sz="4" w:space="0"/>
            </w:tcBorders>
            <w:shd w:val="clear" w:color="auto" w:fill="auto"/>
            <w:vAlign w:val="center"/>
          </w:tcPr>
          <w:p w14:paraId="6BDA2E8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04" w:type="dxa"/>
            <w:tcBorders>
              <w:top w:val="nil"/>
              <w:left w:val="nil"/>
              <w:bottom w:val="single" w:color="auto" w:sz="4" w:space="0"/>
              <w:right w:val="single" w:color="auto" w:sz="4" w:space="0"/>
            </w:tcBorders>
            <w:shd w:val="clear" w:color="auto" w:fill="auto"/>
            <w:vAlign w:val="center"/>
          </w:tcPr>
          <w:p w14:paraId="3FB98CD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w:t>
            </w:r>
          </w:p>
        </w:tc>
        <w:tc>
          <w:tcPr>
            <w:tcW w:w="977" w:type="dxa"/>
            <w:tcBorders>
              <w:top w:val="nil"/>
              <w:left w:val="nil"/>
              <w:bottom w:val="single" w:color="auto" w:sz="4" w:space="0"/>
              <w:right w:val="single" w:color="auto" w:sz="4" w:space="0"/>
            </w:tcBorders>
            <w:shd w:val="clear" w:color="auto" w:fill="auto"/>
            <w:vAlign w:val="center"/>
          </w:tcPr>
          <w:p w14:paraId="261B1F4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437" w:type="dxa"/>
            <w:tcBorders>
              <w:top w:val="nil"/>
              <w:left w:val="nil"/>
              <w:bottom w:val="single" w:color="auto" w:sz="4" w:space="0"/>
              <w:right w:val="single" w:color="auto" w:sz="4" w:space="0"/>
            </w:tcBorders>
            <w:shd w:val="clear" w:color="auto" w:fill="auto"/>
            <w:vAlign w:val="center"/>
          </w:tcPr>
          <w:p w14:paraId="7A94515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683237FC">
        <w:tblPrEx>
          <w:tblCellMar>
            <w:top w:w="0" w:type="dxa"/>
            <w:left w:w="108" w:type="dxa"/>
            <w:bottom w:w="0" w:type="dxa"/>
            <w:right w:w="108" w:type="dxa"/>
          </w:tblCellMar>
        </w:tblPrEx>
        <w:trPr>
          <w:trHeight w:val="409" w:hRule="atLeast"/>
          <w:jc w:val="center"/>
        </w:trPr>
        <w:tc>
          <w:tcPr>
            <w:tcW w:w="958" w:type="dxa"/>
            <w:vMerge w:val="continue"/>
            <w:tcBorders>
              <w:top w:val="nil"/>
              <w:left w:val="single" w:color="auto" w:sz="4" w:space="0"/>
              <w:bottom w:val="single" w:color="auto" w:sz="4" w:space="0"/>
              <w:right w:val="single" w:color="auto" w:sz="4" w:space="0"/>
            </w:tcBorders>
            <w:vAlign w:val="center"/>
          </w:tcPr>
          <w:p w14:paraId="743079E4">
            <w:pPr>
              <w:widowControl/>
              <w:jc w:val="left"/>
              <w:rPr>
                <w:rFonts w:hint="eastAsia" w:ascii="宋体" w:hAnsi="宋体" w:cs="宋体"/>
                <w:color w:val="auto"/>
                <w:kern w:val="0"/>
                <w:sz w:val="18"/>
                <w:szCs w:val="18"/>
              </w:rPr>
            </w:pPr>
          </w:p>
        </w:tc>
        <w:tc>
          <w:tcPr>
            <w:tcW w:w="1073" w:type="dxa"/>
            <w:vMerge w:val="restart"/>
            <w:tcBorders>
              <w:top w:val="nil"/>
              <w:left w:val="single" w:color="auto" w:sz="4" w:space="0"/>
              <w:bottom w:val="single" w:color="auto" w:sz="4" w:space="0"/>
              <w:right w:val="single" w:color="auto" w:sz="4" w:space="0"/>
            </w:tcBorders>
            <w:shd w:val="clear" w:color="auto" w:fill="auto"/>
            <w:vAlign w:val="center"/>
          </w:tcPr>
          <w:p w14:paraId="6AF405D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质量指标</w:t>
            </w:r>
          </w:p>
        </w:tc>
        <w:tc>
          <w:tcPr>
            <w:tcW w:w="2222" w:type="dxa"/>
            <w:tcBorders>
              <w:top w:val="nil"/>
              <w:left w:val="nil"/>
              <w:bottom w:val="single" w:color="auto" w:sz="4" w:space="0"/>
              <w:right w:val="single" w:color="auto" w:sz="4" w:space="0"/>
            </w:tcBorders>
            <w:shd w:val="clear" w:color="auto" w:fill="auto"/>
            <w:vAlign w:val="center"/>
          </w:tcPr>
          <w:p w14:paraId="7483D6D9">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疫苗验收合格率</w:t>
            </w:r>
          </w:p>
        </w:tc>
        <w:tc>
          <w:tcPr>
            <w:tcW w:w="977" w:type="dxa"/>
            <w:tcBorders>
              <w:top w:val="nil"/>
              <w:left w:val="nil"/>
              <w:bottom w:val="single" w:color="auto" w:sz="4" w:space="0"/>
              <w:right w:val="single" w:color="auto" w:sz="4" w:space="0"/>
            </w:tcBorders>
            <w:shd w:val="clear" w:color="auto" w:fill="auto"/>
            <w:vAlign w:val="center"/>
          </w:tcPr>
          <w:p w14:paraId="5470E43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&gt;=98%</w:t>
            </w:r>
          </w:p>
        </w:tc>
        <w:tc>
          <w:tcPr>
            <w:tcW w:w="1379" w:type="dxa"/>
            <w:tcBorders>
              <w:top w:val="nil"/>
              <w:left w:val="nil"/>
              <w:bottom w:val="single" w:color="auto" w:sz="4" w:space="0"/>
              <w:right w:val="single" w:color="auto" w:sz="4" w:space="0"/>
            </w:tcBorders>
            <w:shd w:val="clear" w:color="auto" w:fill="auto"/>
            <w:vAlign w:val="center"/>
          </w:tcPr>
          <w:p w14:paraId="126D761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4" w:type="dxa"/>
            <w:tcBorders>
              <w:top w:val="nil"/>
              <w:left w:val="nil"/>
              <w:bottom w:val="single" w:color="auto" w:sz="4" w:space="0"/>
              <w:right w:val="single" w:color="auto" w:sz="4" w:space="0"/>
            </w:tcBorders>
            <w:shd w:val="clear" w:color="auto" w:fill="auto"/>
            <w:vAlign w:val="center"/>
          </w:tcPr>
          <w:p w14:paraId="175EB77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04" w:type="dxa"/>
            <w:tcBorders>
              <w:top w:val="nil"/>
              <w:left w:val="nil"/>
              <w:bottom w:val="single" w:color="auto" w:sz="4" w:space="0"/>
              <w:right w:val="single" w:color="auto" w:sz="4" w:space="0"/>
            </w:tcBorders>
            <w:shd w:val="clear" w:color="auto" w:fill="auto"/>
            <w:vAlign w:val="center"/>
          </w:tcPr>
          <w:p w14:paraId="5DA4158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7</w:t>
            </w:r>
          </w:p>
        </w:tc>
        <w:tc>
          <w:tcPr>
            <w:tcW w:w="977" w:type="dxa"/>
            <w:tcBorders>
              <w:top w:val="nil"/>
              <w:left w:val="nil"/>
              <w:bottom w:val="single" w:color="auto" w:sz="4" w:space="0"/>
              <w:right w:val="single" w:color="auto" w:sz="4" w:space="0"/>
            </w:tcBorders>
            <w:shd w:val="clear" w:color="auto" w:fill="auto"/>
            <w:vAlign w:val="center"/>
          </w:tcPr>
          <w:p w14:paraId="372A97F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437" w:type="dxa"/>
            <w:tcBorders>
              <w:top w:val="nil"/>
              <w:left w:val="nil"/>
              <w:bottom w:val="single" w:color="auto" w:sz="4" w:space="0"/>
              <w:right w:val="single" w:color="auto" w:sz="4" w:space="0"/>
            </w:tcBorders>
            <w:shd w:val="clear" w:color="auto" w:fill="auto"/>
            <w:vAlign w:val="center"/>
          </w:tcPr>
          <w:p w14:paraId="1E3CE1D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40C16CC6">
        <w:tblPrEx>
          <w:tblCellMar>
            <w:top w:w="0" w:type="dxa"/>
            <w:left w:w="108" w:type="dxa"/>
            <w:bottom w:w="0" w:type="dxa"/>
            <w:right w:w="108" w:type="dxa"/>
          </w:tblCellMar>
        </w:tblPrEx>
        <w:trPr>
          <w:trHeight w:val="409" w:hRule="atLeast"/>
          <w:jc w:val="center"/>
        </w:trPr>
        <w:tc>
          <w:tcPr>
            <w:tcW w:w="958" w:type="dxa"/>
            <w:vMerge w:val="continue"/>
            <w:tcBorders>
              <w:top w:val="nil"/>
              <w:left w:val="single" w:color="auto" w:sz="4" w:space="0"/>
              <w:bottom w:val="single" w:color="auto" w:sz="4" w:space="0"/>
              <w:right w:val="single" w:color="auto" w:sz="4" w:space="0"/>
            </w:tcBorders>
            <w:vAlign w:val="center"/>
          </w:tcPr>
          <w:p w14:paraId="1CBE0FAD">
            <w:pPr>
              <w:widowControl/>
              <w:jc w:val="left"/>
              <w:rPr>
                <w:rFonts w:hint="eastAsia" w:ascii="宋体" w:hAnsi="宋体" w:cs="宋体"/>
                <w:color w:val="auto"/>
                <w:kern w:val="0"/>
                <w:sz w:val="18"/>
                <w:szCs w:val="18"/>
              </w:rPr>
            </w:pPr>
          </w:p>
        </w:tc>
        <w:tc>
          <w:tcPr>
            <w:tcW w:w="1073" w:type="dxa"/>
            <w:vMerge w:val="continue"/>
            <w:tcBorders>
              <w:top w:val="nil"/>
              <w:left w:val="single" w:color="auto" w:sz="4" w:space="0"/>
              <w:bottom w:val="single" w:color="auto" w:sz="4" w:space="0"/>
              <w:right w:val="single" w:color="auto" w:sz="4" w:space="0"/>
            </w:tcBorders>
            <w:vAlign w:val="center"/>
          </w:tcPr>
          <w:p w14:paraId="21B73392">
            <w:pPr>
              <w:widowControl/>
              <w:jc w:val="left"/>
              <w:rPr>
                <w:rFonts w:hint="eastAsia" w:ascii="宋体" w:hAnsi="宋体" w:cs="宋体"/>
                <w:color w:val="auto"/>
                <w:kern w:val="0"/>
                <w:sz w:val="18"/>
                <w:szCs w:val="18"/>
              </w:rPr>
            </w:pPr>
          </w:p>
        </w:tc>
        <w:tc>
          <w:tcPr>
            <w:tcW w:w="2222" w:type="dxa"/>
            <w:tcBorders>
              <w:top w:val="nil"/>
              <w:left w:val="nil"/>
              <w:bottom w:val="single" w:color="auto" w:sz="4" w:space="0"/>
              <w:right w:val="single" w:color="auto" w:sz="4" w:space="0"/>
            </w:tcBorders>
            <w:shd w:val="clear" w:color="auto" w:fill="auto"/>
            <w:vAlign w:val="center"/>
          </w:tcPr>
          <w:p w14:paraId="0D404161">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国家免疫规划疫苗接种率</w:t>
            </w:r>
          </w:p>
        </w:tc>
        <w:tc>
          <w:tcPr>
            <w:tcW w:w="977" w:type="dxa"/>
            <w:tcBorders>
              <w:top w:val="nil"/>
              <w:left w:val="nil"/>
              <w:bottom w:val="single" w:color="auto" w:sz="4" w:space="0"/>
              <w:right w:val="single" w:color="auto" w:sz="4" w:space="0"/>
            </w:tcBorders>
            <w:shd w:val="clear" w:color="auto" w:fill="auto"/>
            <w:vAlign w:val="center"/>
          </w:tcPr>
          <w:p w14:paraId="09675D5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1379" w:type="dxa"/>
            <w:tcBorders>
              <w:top w:val="nil"/>
              <w:left w:val="nil"/>
              <w:bottom w:val="single" w:color="auto" w:sz="4" w:space="0"/>
              <w:right w:val="single" w:color="auto" w:sz="4" w:space="0"/>
            </w:tcBorders>
            <w:shd w:val="clear" w:color="auto" w:fill="auto"/>
            <w:vAlign w:val="center"/>
          </w:tcPr>
          <w:p w14:paraId="3141203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4" w:type="dxa"/>
            <w:tcBorders>
              <w:top w:val="nil"/>
              <w:left w:val="nil"/>
              <w:bottom w:val="single" w:color="auto" w:sz="4" w:space="0"/>
              <w:right w:val="single" w:color="auto" w:sz="4" w:space="0"/>
            </w:tcBorders>
            <w:shd w:val="clear" w:color="auto" w:fill="auto"/>
            <w:vAlign w:val="center"/>
          </w:tcPr>
          <w:p w14:paraId="6010E8E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04" w:type="dxa"/>
            <w:tcBorders>
              <w:top w:val="nil"/>
              <w:left w:val="nil"/>
              <w:bottom w:val="single" w:color="auto" w:sz="4" w:space="0"/>
              <w:right w:val="single" w:color="auto" w:sz="4" w:space="0"/>
            </w:tcBorders>
            <w:shd w:val="clear" w:color="auto" w:fill="auto"/>
            <w:vAlign w:val="center"/>
          </w:tcPr>
          <w:p w14:paraId="2007131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7</w:t>
            </w:r>
          </w:p>
        </w:tc>
        <w:tc>
          <w:tcPr>
            <w:tcW w:w="977" w:type="dxa"/>
            <w:tcBorders>
              <w:top w:val="nil"/>
              <w:left w:val="nil"/>
              <w:bottom w:val="single" w:color="auto" w:sz="4" w:space="0"/>
              <w:right w:val="single" w:color="auto" w:sz="4" w:space="0"/>
            </w:tcBorders>
            <w:shd w:val="clear" w:color="auto" w:fill="auto"/>
            <w:vAlign w:val="center"/>
          </w:tcPr>
          <w:p w14:paraId="3669754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437" w:type="dxa"/>
            <w:tcBorders>
              <w:top w:val="nil"/>
              <w:left w:val="nil"/>
              <w:bottom w:val="single" w:color="auto" w:sz="4" w:space="0"/>
              <w:right w:val="single" w:color="auto" w:sz="4" w:space="0"/>
            </w:tcBorders>
            <w:shd w:val="clear" w:color="auto" w:fill="auto"/>
            <w:vAlign w:val="center"/>
          </w:tcPr>
          <w:p w14:paraId="49FF40E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324C8ED6">
        <w:tblPrEx>
          <w:tblCellMar>
            <w:top w:w="0" w:type="dxa"/>
            <w:left w:w="108" w:type="dxa"/>
            <w:bottom w:w="0" w:type="dxa"/>
            <w:right w:w="108" w:type="dxa"/>
          </w:tblCellMar>
        </w:tblPrEx>
        <w:trPr>
          <w:trHeight w:val="409" w:hRule="atLeast"/>
          <w:jc w:val="center"/>
        </w:trPr>
        <w:tc>
          <w:tcPr>
            <w:tcW w:w="958" w:type="dxa"/>
            <w:vMerge w:val="continue"/>
            <w:tcBorders>
              <w:top w:val="nil"/>
              <w:left w:val="single" w:color="auto" w:sz="4" w:space="0"/>
              <w:bottom w:val="single" w:color="auto" w:sz="4" w:space="0"/>
              <w:right w:val="single" w:color="auto" w:sz="4" w:space="0"/>
            </w:tcBorders>
            <w:vAlign w:val="center"/>
          </w:tcPr>
          <w:p w14:paraId="2881D5E5">
            <w:pPr>
              <w:widowControl/>
              <w:jc w:val="left"/>
              <w:rPr>
                <w:rFonts w:hint="eastAsia" w:ascii="宋体" w:hAnsi="宋体" w:cs="宋体"/>
                <w:color w:val="auto"/>
                <w:kern w:val="0"/>
                <w:sz w:val="18"/>
                <w:szCs w:val="18"/>
              </w:rPr>
            </w:pPr>
          </w:p>
        </w:tc>
        <w:tc>
          <w:tcPr>
            <w:tcW w:w="1073" w:type="dxa"/>
            <w:tcBorders>
              <w:top w:val="nil"/>
              <w:left w:val="nil"/>
              <w:bottom w:val="single" w:color="auto" w:sz="4" w:space="0"/>
              <w:right w:val="single" w:color="auto" w:sz="4" w:space="0"/>
            </w:tcBorders>
            <w:shd w:val="clear" w:color="auto" w:fill="auto"/>
            <w:vAlign w:val="center"/>
          </w:tcPr>
          <w:p w14:paraId="0944B7C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时效指标</w:t>
            </w:r>
          </w:p>
        </w:tc>
        <w:tc>
          <w:tcPr>
            <w:tcW w:w="2222" w:type="dxa"/>
            <w:tcBorders>
              <w:top w:val="nil"/>
              <w:left w:val="nil"/>
              <w:bottom w:val="single" w:color="auto" w:sz="4" w:space="0"/>
              <w:right w:val="single" w:color="auto" w:sz="4" w:space="0"/>
            </w:tcBorders>
            <w:shd w:val="clear" w:color="auto" w:fill="auto"/>
            <w:vAlign w:val="center"/>
          </w:tcPr>
          <w:p w14:paraId="56044052">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资金支付及时率</w:t>
            </w:r>
          </w:p>
        </w:tc>
        <w:tc>
          <w:tcPr>
            <w:tcW w:w="977" w:type="dxa"/>
            <w:tcBorders>
              <w:top w:val="nil"/>
              <w:left w:val="nil"/>
              <w:bottom w:val="single" w:color="auto" w:sz="4" w:space="0"/>
              <w:right w:val="single" w:color="auto" w:sz="4" w:space="0"/>
            </w:tcBorders>
            <w:shd w:val="clear" w:color="auto" w:fill="auto"/>
            <w:vAlign w:val="center"/>
          </w:tcPr>
          <w:p w14:paraId="1BB711A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&gt;=95%</w:t>
            </w:r>
          </w:p>
        </w:tc>
        <w:tc>
          <w:tcPr>
            <w:tcW w:w="1379" w:type="dxa"/>
            <w:tcBorders>
              <w:top w:val="nil"/>
              <w:left w:val="nil"/>
              <w:bottom w:val="single" w:color="auto" w:sz="4" w:space="0"/>
              <w:right w:val="single" w:color="auto" w:sz="4" w:space="0"/>
            </w:tcBorders>
            <w:shd w:val="clear" w:color="auto" w:fill="auto"/>
            <w:vAlign w:val="center"/>
          </w:tcPr>
          <w:p w14:paraId="634669B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4" w:type="dxa"/>
            <w:tcBorders>
              <w:top w:val="nil"/>
              <w:left w:val="nil"/>
              <w:bottom w:val="single" w:color="auto" w:sz="4" w:space="0"/>
              <w:right w:val="single" w:color="auto" w:sz="4" w:space="0"/>
            </w:tcBorders>
            <w:shd w:val="clear" w:color="auto" w:fill="auto"/>
            <w:vAlign w:val="center"/>
          </w:tcPr>
          <w:p w14:paraId="30BD4FC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04" w:type="dxa"/>
            <w:tcBorders>
              <w:top w:val="nil"/>
              <w:left w:val="nil"/>
              <w:bottom w:val="single" w:color="auto" w:sz="4" w:space="0"/>
              <w:right w:val="single" w:color="auto" w:sz="4" w:space="0"/>
            </w:tcBorders>
            <w:shd w:val="clear" w:color="auto" w:fill="auto"/>
            <w:vAlign w:val="center"/>
          </w:tcPr>
          <w:p w14:paraId="5C2EFF9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w:t>
            </w:r>
          </w:p>
        </w:tc>
        <w:tc>
          <w:tcPr>
            <w:tcW w:w="977" w:type="dxa"/>
            <w:tcBorders>
              <w:top w:val="nil"/>
              <w:left w:val="nil"/>
              <w:bottom w:val="single" w:color="auto" w:sz="4" w:space="0"/>
              <w:right w:val="single" w:color="auto" w:sz="4" w:space="0"/>
            </w:tcBorders>
            <w:shd w:val="clear" w:color="auto" w:fill="auto"/>
            <w:vAlign w:val="center"/>
          </w:tcPr>
          <w:p w14:paraId="7A57A38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437" w:type="dxa"/>
            <w:tcBorders>
              <w:top w:val="nil"/>
              <w:left w:val="nil"/>
              <w:bottom w:val="single" w:color="auto" w:sz="4" w:space="0"/>
              <w:right w:val="single" w:color="auto" w:sz="4" w:space="0"/>
            </w:tcBorders>
            <w:shd w:val="clear" w:color="auto" w:fill="auto"/>
            <w:vAlign w:val="center"/>
          </w:tcPr>
          <w:p w14:paraId="132D0B7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1EB4D260">
        <w:tblPrEx>
          <w:tblCellMar>
            <w:top w:w="0" w:type="dxa"/>
            <w:left w:w="108" w:type="dxa"/>
            <w:bottom w:w="0" w:type="dxa"/>
            <w:right w:w="108" w:type="dxa"/>
          </w:tblCellMar>
        </w:tblPrEx>
        <w:trPr>
          <w:trHeight w:val="409" w:hRule="atLeast"/>
          <w:jc w:val="center"/>
        </w:trPr>
        <w:tc>
          <w:tcPr>
            <w:tcW w:w="958" w:type="dxa"/>
            <w:vMerge w:val="restart"/>
            <w:tcBorders>
              <w:top w:val="nil"/>
              <w:left w:val="single" w:color="auto" w:sz="4" w:space="0"/>
              <w:bottom w:val="single" w:color="auto" w:sz="4" w:space="0"/>
              <w:right w:val="single" w:color="auto" w:sz="4" w:space="0"/>
            </w:tcBorders>
            <w:shd w:val="clear" w:color="auto" w:fill="auto"/>
            <w:vAlign w:val="center"/>
          </w:tcPr>
          <w:p w14:paraId="1A0142C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成本指标</w:t>
            </w:r>
          </w:p>
        </w:tc>
        <w:tc>
          <w:tcPr>
            <w:tcW w:w="1073" w:type="dxa"/>
            <w:vMerge w:val="restart"/>
            <w:tcBorders>
              <w:top w:val="nil"/>
              <w:left w:val="single" w:color="auto" w:sz="4" w:space="0"/>
              <w:bottom w:val="single" w:color="auto" w:sz="4" w:space="0"/>
              <w:right w:val="single" w:color="auto" w:sz="4" w:space="0"/>
            </w:tcBorders>
            <w:shd w:val="clear" w:color="auto" w:fill="auto"/>
            <w:vAlign w:val="center"/>
          </w:tcPr>
          <w:p w14:paraId="31A8434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经济成本指标</w:t>
            </w:r>
          </w:p>
        </w:tc>
        <w:tc>
          <w:tcPr>
            <w:tcW w:w="2222" w:type="dxa"/>
            <w:tcBorders>
              <w:top w:val="nil"/>
              <w:left w:val="nil"/>
              <w:bottom w:val="single" w:color="auto" w:sz="4" w:space="0"/>
              <w:right w:val="single" w:color="auto" w:sz="4" w:space="0"/>
            </w:tcBorders>
            <w:shd w:val="clear" w:color="auto" w:fill="auto"/>
            <w:vAlign w:val="center"/>
          </w:tcPr>
          <w:p w14:paraId="07418EF9">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疫苗采购费</w:t>
            </w:r>
          </w:p>
        </w:tc>
        <w:tc>
          <w:tcPr>
            <w:tcW w:w="977" w:type="dxa"/>
            <w:tcBorders>
              <w:top w:val="nil"/>
              <w:left w:val="nil"/>
              <w:bottom w:val="single" w:color="auto" w:sz="4" w:space="0"/>
              <w:right w:val="single" w:color="auto" w:sz="4" w:space="0"/>
            </w:tcBorders>
            <w:shd w:val="clear" w:color="auto" w:fill="auto"/>
            <w:vAlign w:val="center"/>
          </w:tcPr>
          <w:p w14:paraId="1EB77F6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&lt;=140万元</w:t>
            </w:r>
          </w:p>
        </w:tc>
        <w:tc>
          <w:tcPr>
            <w:tcW w:w="1379" w:type="dxa"/>
            <w:tcBorders>
              <w:top w:val="nil"/>
              <w:left w:val="nil"/>
              <w:bottom w:val="single" w:color="auto" w:sz="4" w:space="0"/>
              <w:right w:val="single" w:color="auto" w:sz="4" w:space="0"/>
            </w:tcBorders>
            <w:shd w:val="clear" w:color="auto" w:fill="auto"/>
            <w:vAlign w:val="center"/>
          </w:tcPr>
          <w:p w14:paraId="2A50063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4" w:type="dxa"/>
            <w:tcBorders>
              <w:top w:val="nil"/>
              <w:left w:val="nil"/>
              <w:bottom w:val="single" w:color="auto" w:sz="4" w:space="0"/>
              <w:right w:val="single" w:color="auto" w:sz="4" w:space="0"/>
            </w:tcBorders>
            <w:shd w:val="clear" w:color="auto" w:fill="auto"/>
            <w:vAlign w:val="center"/>
          </w:tcPr>
          <w:p w14:paraId="0C7BCC0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04" w:type="dxa"/>
            <w:tcBorders>
              <w:top w:val="nil"/>
              <w:left w:val="nil"/>
              <w:bottom w:val="single" w:color="auto" w:sz="4" w:space="0"/>
              <w:right w:val="single" w:color="auto" w:sz="4" w:space="0"/>
            </w:tcBorders>
            <w:shd w:val="clear" w:color="auto" w:fill="auto"/>
            <w:vAlign w:val="center"/>
          </w:tcPr>
          <w:p w14:paraId="7511DAF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977" w:type="dxa"/>
            <w:tcBorders>
              <w:top w:val="nil"/>
              <w:left w:val="nil"/>
              <w:bottom w:val="single" w:color="auto" w:sz="4" w:space="0"/>
              <w:right w:val="single" w:color="auto" w:sz="4" w:space="0"/>
            </w:tcBorders>
            <w:shd w:val="clear" w:color="auto" w:fill="auto"/>
            <w:vAlign w:val="center"/>
          </w:tcPr>
          <w:p w14:paraId="2AB07A1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437" w:type="dxa"/>
            <w:tcBorders>
              <w:top w:val="nil"/>
              <w:left w:val="nil"/>
              <w:bottom w:val="single" w:color="auto" w:sz="4" w:space="0"/>
              <w:right w:val="single" w:color="auto" w:sz="4" w:space="0"/>
            </w:tcBorders>
            <w:shd w:val="clear" w:color="auto" w:fill="auto"/>
            <w:vAlign w:val="center"/>
          </w:tcPr>
          <w:p w14:paraId="6D12349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14:paraId="5CDB6AAB">
        <w:tblPrEx>
          <w:tblCellMar>
            <w:top w:w="0" w:type="dxa"/>
            <w:left w:w="108" w:type="dxa"/>
            <w:bottom w:w="0" w:type="dxa"/>
            <w:right w:w="108" w:type="dxa"/>
          </w:tblCellMar>
        </w:tblPrEx>
        <w:trPr>
          <w:trHeight w:val="409" w:hRule="atLeast"/>
          <w:jc w:val="center"/>
        </w:trPr>
        <w:tc>
          <w:tcPr>
            <w:tcW w:w="958" w:type="dxa"/>
            <w:vMerge w:val="continue"/>
            <w:tcBorders>
              <w:top w:val="nil"/>
              <w:left w:val="single" w:color="auto" w:sz="4" w:space="0"/>
              <w:bottom w:val="single" w:color="auto" w:sz="4" w:space="0"/>
              <w:right w:val="single" w:color="auto" w:sz="4" w:space="0"/>
            </w:tcBorders>
            <w:vAlign w:val="center"/>
          </w:tcPr>
          <w:p w14:paraId="65894144">
            <w:pPr>
              <w:widowControl/>
              <w:jc w:val="left"/>
              <w:rPr>
                <w:rFonts w:hint="eastAsia" w:ascii="宋体" w:hAnsi="宋体" w:cs="宋体"/>
                <w:color w:val="auto"/>
                <w:kern w:val="0"/>
                <w:sz w:val="18"/>
                <w:szCs w:val="18"/>
              </w:rPr>
            </w:pPr>
          </w:p>
        </w:tc>
        <w:tc>
          <w:tcPr>
            <w:tcW w:w="1073" w:type="dxa"/>
            <w:vMerge w:val="continue"/>
            <w:tcBorders>
              <w:top w:val="nil"/>
              <w:left w:val="single" w:color="auto" w:sz="4" w:space="0"/>
              <w:bottom w:val="single" w:color="auto" w:sz="4" w:space="0"/>
              <w:right w:val="single" w:color="auto" w:sz="4" w:space="0"/>
            </w:tcBorders>
            <w:vAlign w:val="center"/>
          </w:tcPr>
          <w:p w14:paraId="59559737">
            <w:pPr>
              <w:widowControl/>
              <w:jc w:val="left"/>
              <w:rPr>
                <w:rFonts w:hint="eastAsia" w:ascii="宋体" w:hAnsi="宋体" w:cs="宋体"/>
                <w:color w:val="auto"/>
                <w:kern w:val="0"/>
                <w:sz w:val="18"/>
                <w:szCs w:val="18"/>
              </w:rPr>
            </w:pPr>
          </w:p>
        </w:tc>
        <w:tc>
          <w:tcPr>
            <w:tcW w:w="2222" w:type="dxa"/>
            <w:tcBorders>
              <w:top w:val="nil"/>
              <w:left w:val="nil"/>
              <w:bottom w:val="single" w:color="auto" w:sz="4" w:space="0"/>
              <w:right w:val="single" w:color="auto" w:sz="4" w:space="0"/>
            </w:tcBorders>
            <w:shd w:val="clear" w:color="auto" w:fill="auto"/>
            <w:vAlign w:val="center"/>
          </w:tcPr>
          <w:p w14:paraId="5AC36394">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日常办公运转费</w:t>
            </w:r>
          </w:p>
        </w:tc>
        <w:tc>
          <w:tcPr>
            <w:tcW w:w="977" w:type="dxa"/>
            <w:tcBorders>
              <w:top w:val="nil"/>
              <w:left w:val="nil"/>
              <w:bottom w:val="single" w:color="auto" w:sz="4" w:space="0"/>
              <w:right w:val="single" w:color="auto" w:sz="4" w:space="0"/>
            </w:tcBorders>
            <w:shd w:val="clear" w:color="auto" w:fill="auto"/>
            <w:vAlign w:val="center"/>
          </w:tcPr>
          <w:p w14:paraId="08C05BB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&lt;=28.3万元</w:t>
            </w:r>
          </w:p>
        </w:tc>
        <w:tc>
          <w:tcPr>
            <w:tcW w:w="1379" w:type="dxa"/>
            <w:tcBorders>
              <w:top w:val="nil"/>
              <w:left w:val="nil"/>
              <w:bottom w:val="single" w:color="auto" w:sz="4" w:space="0"/>
              <w:right w:val="single" w:color="auto" w:sz="4" w:space="0"/>
            </w:tcBorders>
            <w:shd w:val="clear" w:color="auto" w:fill="auto"/>
            <w:vAlign w:val="center"/>
          </w:tcPr>
          <w:p w14:paraId="61DD597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4" w:type="dxa"/>
            <w:tcBorders>
              <w:top w:val="nil"/>
              <w:left w:val="nil"/>
              <w:bottom w:val="single" w:color="auto" w:sz="4" w:space="0"/>
              <w:right w:val="single" w:color="auto" w:sz="4" w:space="0"/>
            </w:tcBorders>
            <w:shd w:val="clear" w:color="auto" w:fill="auto"/>
            <w:vAlign w:val="center"/>
          </w:tcPr>
          <w:p w14:paraId="5B63335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04" w:type="dxa"/>
            <w:tcBorders>
              <w:top w:val="nil"/>
              <w:left w:val="nil"/>
              <w:bottom w:val="single" w:color="auto" w:sz="4" w:space="0"/>
              <w:right w:val="single" w:color="auto" w:sz="4" w:space="0"/>
            </w:tcBorders>
            <w:shd w:val="clear" w:color="auto" w:fill="auto"/>
            <w:vAlign w:val="center"/>
          </w:tcPr>
          <w:p w14:paraId="41CAC86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977" w:type="dxa"/>
            <w:tcBorders>
              <w:top w:val="nil"/>
              <w:left w:val="nil"/>
              <w:bottom w:val="single" w:color="auto" w:sz="4" w:space="0"/>
              <w:right w:val="single" w:color="auto" w:sz="4" w:space="0"/>
            </w:tcBorders>
            <w:shd w:val="clear" w:color="auto" w:fill="auto"/>
            <w:vAlign w:val="center"/>
          </w:tcPr>
          <w:p w14:paraId="0454238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437" w:type="dxa"/>
            <w:tcBorders>
              <w:top w:val="nil"/>
              <w:left w:val="nil"/>
              <w:bottom w:val="single" w:color="auto" w:sz="4" w:space="0"/>
              <w:right w:val="single" w:color="auto" w:sz="4" w:space="0"/>
            </w:tcBorders>
            <w:shd w:val="clear" w:color="auto" w:fill="auto"/>
            <w:vAlign w:val="center"/>
          </w:tcPr>
          <w:p w14:paraId="3B65149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14:paraId="5507DB54">
        <w:tblPrEx>
          <w:tblCellMar>
            <w:top w:w="0" w:type="dxa"/>
            <w:left w:w="108" w:type="dxa"/>
            <w:bottom w:w="0" w:type="dxa"/>
            <w:right w:w="108" w:type="dxa"/>
          </w:tblCellMar>
        </w:tblPrEx>
        <w:trPr>
          <w:trHeight w:val="409" w:hRule="atLeast"/>
          <w:jc w:val="center"/>
        </w:trPr>
        <w:tc>
          <w:tcPr>
            <w:tcW w:w="958" w:type="dxa"/>
            <w:vMerge w:val="restart"/>
            <w:tcBorders>
              <w:top w:val="nil"/>
              <w:left w:val="single" w:color="auto" w:sz="4" w:space="0"/>
              <w:bottom w:val="single" w:color="auto" w:sz="4" w:space="0"/>
              <w:right w:val="single" w:color="auto" w:sz="4" w:space="0"/>
            </w:tcBorders>
            <w:shd w:val="clear" w:color="auto" w:fill="auto"/>
            <w:vAlign w:val="center"/>
          </w:tcPr>
          <w:p w14:paraId="7D27FBD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效益指标</w:t>
            </w:r>
          </w:p>
        </w:tc>
        <w:tc>
          <w:tcPr>
            <w:tcW w:w="1073" w:type="dxa"/>
            <w:vMerge w:val="restart"/>
            <w:tcBorders>
              <w:top w:val="nil"/>
              <w:left w:val="single" w:color="auto" w:sz="4" w:space="0"/>
              <w:bottom w:val="single" w:color="auto" w:sz="4" w:space="0"/>
              <w:right w:val="single" w:color="auto" w:sz="4" w:space="0"/>
            </w:tcBorders>
            <w:shd w:val="clear" w:color="auto" w:fill="auto"/>
            <w:vAlign w:val="center"/>
          </w:tcPr>
          <w:p w14:paraId="117E46A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社会效益指标</w:t>
            </w:r>
          </w:p>
        </w:tc>
        <w:tc>
          <w:tcPr>
            <w:tcW w:w="2222" w:type="dxa"/>
            <w:tcBorders>
              <w:top w:val="nil"/>
              <w:left w:val="nil"/>
              <w:bottom w:val="single" w:color="auto" w:sz="4" w:space="0"/>
              <w:right w:val="single" w:color="auto" w:sz="4" w:space="0"/>
            </w:tcBorders>
            <w:shd w:val="clear" w:color="auto" w:fill="auto"/>
            <w:vAlign w:val="center"/>
          </w:tcPr>
          <w:p w14:paraId="4B072AB6">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疫苗接种免疫率</w:t>
            </w:r>
          </w:p>
        </w:tc>
        <w:tc>
          <w:tcPr>
            <w:tcW w:w="977" w:type="dxa"/>
            <w:tcBorders>
              <w:top w:val="nil"/>
              <w:left w:val="nil"/>
              <w:bottom w:val="single" w:color="auto" w:sz="4" w:space="0"/>
              <w:right w:val="single" w:color="auto" w:sz="4" w:space="0"/>
            </w:tcBorders>
            <w:shd w:val="clear" w:color="auto" w:fill="auto"/>
            <w:vAlign w:val="center"/>
          </w:tcPr>
          <w:p w14:paraId="6F029B9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&gt;=90%</w:t>
            </w:r>
          </w:p>
        </w:tc>
        <w:tc>
          <w:tcPr>
            <w:tcW w:w="1379" w:type="dxa"/>
            <w:tcBorders>
              <w:top w:val="nil"/>
              <w:left w:val="nil"/>
              <w:bottom w:val="single" w:color="auto" w:sz="4" w:space="0"/>
              <w:right w:val="single" w:color="auto" w:sz="4" w:space="0"/>
            </w:tcBorders>
            <w:shd w:val="clear" w:color="auto" w:fill="auto"/>
            <w:vAlign w:val="center"/>
          </w:tcPr>
          <w:p w14:paraId="7DA36CF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4" w:type="dxa"/>
            <w:tcBorders>
              <w:top w:val="nil"/>
              <w:left w:val="nil"/>
              <w:bottom w:val="single" w:color="auto" w:sz="4" w:space="0"/>
              <w:right w:val="single" w:color="auto" w:sz="4" w:space="0"/>
            </w:tcBorders>
            <w:shd w:val="clear" w:color="auto" w:fill="auto"/>
            <w:vAlign w:val="center"/>
          </w:tcPr>
          <w:p w14:paraId="428F148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04" w:type="dxa"/>
            <w:tcBorders>
              <w:top w:val="nil"/>
              <w:left w:val="nil"/>
              <w:bottom w:val="single" w:color="auto" w:sz="4" w:space="0"/>
              <w:right w:val="single" w:color="auto" w:sz="4" w:space="0"/>
            </w:tcBorders>
            <w:shd w:val="clear" w:color="auto" w:fill="auto"/>
            <w:vAlign w:val="center"/>
          </w:tcPr>
          <w:p w14:paraId="641C006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977" w:type="dxa"/>
            <w:tcBorders>
              <w:top w:val="nil"/>
              <w:left w:val="nil"/>
              <w:bottom w:val="single" w:color="auto" w:sz="4" w:space="0"/>
              <w:right w:val="single" w:color="auto" w:sz="4" w:space="0"/>
            </w:tcBorders>
            <w:shd w:val="clear" w:color="auto" w:fill="auto"/>
            <w:vAlign w:val="center"/>
          </w:tcPr>
          <w:p w14:paraId="6B3F0DE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437" w:type="dxa"/>
            <w:tcBorders>
              <w:top w:val="nil"/>
              <w:left w:val="nil"/>
              <w:bottom w:val="single" w:color="auto" w:sz="4" w:space="0"/>
              <w:right w:val="single" w:color="auto" w:sz="4" w:space="0"/>
            </w:tcBorders>
            <w:shd w:val="clear" w:color="auto" w:fill="auto"/>
            <w:vAlign w:val="center"/>
          </w:tcPr>
          <w:p w14:paraId="40A72E1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66A2466A">
        <w:tblPrEx>
          <w:tblCellMar>
            <w:top w:w="0" w:type="dxa"/>
            <w:left w:w="108" w:type="dxa"/>
            <w:bottom w:w="0" w:type="dxa"/>
            <w:right w:w="108" w:type="dxa"/>
          </w:tblCellMar>
        </w:tblPrEx>
        <w:trPr>
          <w:trHeight w:val="409" w:hRule="atLeast"/>
          <w:jc w:val="center"/>
        </w:trPr>
        <w:tc>
          <w:tcPr>
            <w:tcW w:w="958" w:type="dxa"/>
            <w:vMerge w:val="continue"/>
            <w:tcBorders>
              <w:top w:val="nil"/>
              <w:left w:val="single" w:color="auto" w:sz="4" w:space="0"/>
              <w:bottom w:val="single" w:color="auto" w:sz="4" w:space="0"/>
              <w:right w:val="single" w:color="auto" w:sz="4" w:space="0"/>
            </w:tcBorders>
            <w:vAlign w:val="center"/>
          </w:tcPr>
          <w:p w14:paraId="345BA938">
            <w:pPr>
              <w:widowControl/>
              <w:jc w:val="left"/>
              <w:rPr>
                <w:rFonts w:hint="eastAsia" w:ascii="宋体" w:hAnsi="宋体" w:cs="宋体"/>
                <w:color w:val="auto"/>
                <w:kern w:val="0"/>
                <w:sz w:val="18"/>
                <w:szCs w:val="18"/>
              </w:rPr>
            </w:pPr>
          </w:p>
        </w:tc>
        <w:tc>
          <w:tcPr>
            <w:tcW w:w="1073" w:type="dxa"/>
            <w:vMerge w:val="continue"/>
            <w:tcBorders>
              <w:top w:val="nil"/>
              <w:left w:val="single" w:color="auto" w:sz="4" w:space="0"/>
              <w:bottom w:val="single" w:color="auto" w:sz="4" w:space="0"/>
              <w:right w:val="single" w:color="auto" w:sz="4" w:space="0"/>
            </w:tcBorders>
            <w:vAlign w:val="center"/>
          </w:tcPr>
          <w:p w14:paraId="33D764BA">
            <w:pPr>
              <w:widowControl/>
              <w:jc w:val="left"/>
              <w:rPr>
                <w:rFonts w:hint="eastAsia" w:ascii="宋体" w:hAnsi="宋体" w:cs="宋体"/>
                <w:color w:val="auto"/>
                <w:kern w:val="0"/>
                <w:sz w:val="18"/>
                <w:szCs w:val="18"/>
              </w:rPr>
            </w:pPr>
          </w:p>
        </w:tc>
        <w:tc>
          <w:tcPr>
            <w:tcW w:w="2222" w:type="dxa"/>
            <w:tcBorders>
              <w:top w:val="nil"/>
              <w:left w:val="nil"/>
              <w:bottom w:val="single" w:color="auto" w:sz="4" w:space="0"/>
              <w:right w:val="single" w:color="auto" w:sz="4" w:space="0"/>
            </w:tcBorders>
            <w:shd w:val="clear" w:color="auto" w:fill="auto"/>
            <w:vAlign w:val="center"/>
          </w:tcPr>
          <w:p w14:paraId="1083F563">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提高群体免疫力，降低疾病传播</w:t>
            </w:r>
          </w:p>
        </w:tc>
        <w:tc>
          <w:tcPr>
            <w:tcW w:w="977" w:type="dxa"/>
            <w:tcBorders>
              <w:top w:val="nil"/>
              <w:left w:val="nil"/>
              <w:bottom w:val="single" w:color="auto" w:sz="4" w:space="0"/>
              <w:right w:val="single" w:color="auto" w:sz="4" w:space="0"/>
            </w:tcBorders>
            <w:shd w:val="clear" w:color="auto" w:fill="auto"/>
            <w:vAlign w:val="center"/>
          </w:tcPr>
          <w:p w14:paraId="5FC0F26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效果显著</w:t>
            </w:r>
          </w:p>
        </w:tc>
        <w:tc>
          <w:tcPr>
            <w:tcW w:w="1379" w:type="dxa"/>
            <w:tcBorders>
              <w:top w:val="nil"/>
              <w:left w:val="nil"/>
              <w:bottom w:val="single" w:color="auto" w:sz="4" w:space="0"/>
              <w:right w:val="single" w:color="auto" w:sz="4" w:space="0"/>
            </w:tcBorders>
            <w:shd w:val="clear" w:color="auto" w:fill="auto"/>
            <w:vAlign w:val="center"/>
          </w:tcPr>
          <w:p w14:paraId="3F62522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4" w:type="dxa"/>
            <w:tcBorders>
              <w:top w:val="nil"/>
              <w:left w:val="nil"/>
              <w:bottom w:val="single" w:color="auto" w:sz="4" w:space="0"/>
              <w:right w:val="single" w:color="auto" w:sz="4" w:space="0"/>
            </w:tcBorders>
            <w:shd w:val="clear" w:color="auto" w:fill="auto"/>
            <w:vAlign w:val="center"/>
          </w:tcPr>
          <w:p w14:paraId="72E54C1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04" w:type="dxa"/>
            <w:tcBorders>
              <w:top w:val="nil"/>
              <w:left w:val="nil"/>
              <w:bottom w:val="single" w:color="auto" w:sz="4" w:space="0"/>
              <w:right w:val="single" w:color="auto" w:sz="4" w:space="0"/>
            </w:tcBorders>
            <w:shd w:val="clear" w:color="auto" w:fill="auto"/>
            <w:vAlign w:val="center"/>
          </w:tcPr>
          <w:p w14:paraId="19260A1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977" w:type="dxa"/>
            <w:tcBorders>
              <w:top w:val="nil"/>
              <w:left w:val="nil"/>
              <w:bottom w:val="single" w:color="auto" w:sz="4" w:space="0"/>
              <w:right w:val="single" w:color="auto" w:sz="4" w:space="0"/>
            </w:tcBorders>
            <w:shd w:val="clear" w:color="auto" w:fill="auto"/>
            <w:vAlign w:val="center"/>
          </w:tcPr>
          <w:p w14:paraId="7181E1E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按评判等级赋分</w:t>
            </w:r>
          </w:p>
        </w:tc>
        <w:tc>
          <w:tcPr>
            <w:tcW w:w="1437" w:type="dxa"/>
            <w:tcBorders>
              <w:top w:val="nil"/>
              <w:left w:val="nil"/>
              <w:bottom w:val="single" w:color="auto" w:sz="4" w:space="0"/>
              <w:right w:val="single" w:color="auto" w:sz="4" w:space="0"/>
            </w:tcBorders>
            <w:shd w:val="clear" w:color="auto" w:fill="auto"/>
            <w:vAlign w:val="center"/>
          </w:tcPr>
          <w:p w14:paraId="3BFF49C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7B9C7CD4">
        <w:tblPrEx>
          <w:tblCellMar>
            <w:top w:w="0" w:type="dxa"/>
            <w:left w:w="108" w:type="dxa"/>
            <w:bottom w:w="0" w:type="dxa"/>
            <w:right w:w="108" w:type="dxa"/>
          </w:tblCellMar>
        </w:tblPrEx>
        <w:trPr>
          <w:trHeight w:val="409" w:hRule="atLeast"/>
          <w:jc w:val="center"/>
        </w:trPr>
        <w:tc>
          <w:tcPr>
            <w:tcW w:w="958" w:type="dxa"/>
            <w:tcBorders>
              <w:top w:val="nil"/>
              <w:left w:val="single" w:color="auto" w:sz="4" w:space="0"/>
              <w:bottom w:val="single" w:color="auto" w:sz="4" w:space="0"/>
              <w:right w:val="single" w:color="auto" w:sz="4" w:space="0"/>
            </w:tcBorders>
            <w:shd w:val="clear" w:color="auto" w:fill="auto"/>
            <w:vAlign w:val="center"/>
          </w:tcPr>
          <w:p w14:paraId="5D98447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满意度指标</w:t>
            </w:r>
          </w:p>
        </w:tc>
        <w:tc>
          <w:tcPr>
            <w:tcW w:w="1073" w:type="dxa"/>
            <w:tcBorders>
              <w:top w:val="nil"/>
              <w:left w:val="nil"/>
              <w:bottom w:val="single" w:color="auto" w:sz="4" w:space="0"/>
              <w:right w:val="single" w:color="auto" w:sz="4" w:space="0"/>
            </w:tcBorders>
            <w:shd w:val="clear" w:color="auto" w:fill="auto"/>
            <w:vAlign w:val="center"/>
          </w:tcPr>
          <w:p w14:paraId="4794723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满意度指标</w:t>
            </w:r>
          </w:p>
        </w:tc>
        <w:tc>
          <w:tcPr>
            <w:tcW w:w="2222" w:type="dxa"/>
            <w:tcBorders>
              <w:top w:val="nil"/>
              <w:left w:val="nil"/>
              <w:bottom w:val="single" w:color="auto" w:sz="4" w:space="0"/>
              <w:right w:val="single" w:color="auto" w:sz="4" w:space="0"/>
            </w:tcBorders>
            <w:shd w:val="clear" w:color="auto" w:fill="auto"/>
            <w:vAlign w:val="center"/>
          </w:tcPr>
          <w:p w14:paraId="0085F5A3">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居民对疫苗接种服务的满意度</w:t>
            </w:r>
          </w:p>
        </w:tc>
        <w:tc>
          <w:tcPr>
            <w:tcW w:w="977" w:type="dxa"/>
            <w:tcBorders>
              <w:top w:val="nil"/>
              <w:left w:val="nil"/>
              <w:bottom w:val="single" w:color="auto" w:sz="4" w:space="0"/>
              <w:right w:val="single" w:color="auto" w:sz="4" w:space="0"/>
            </w:tcBorders>
            <w:shd w:val="clear" w:color="auto" w:fill="auto"/>
            <w:vAlign w:val="center"/>
          </w:tcPr>
          <w:p w14:paraId="6691967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&gt;=95%</w:t>
            </w:r>
          </w:p>
        </w:tc>
        <w:tc>
          <w:tcPr>
            <w:tcW w:w="1379" w:type="dxa"/>
            <w:tcBorders>
              <w:top w:val="nil"/>
              <w:left w:val="nil"/>
              <w:bottom w:val="single" w:color="auto" w:sz="4" w:space="0"/>
              <w:right w:val="single" w:color="auto" w:sz="4" w:space="0"/>
            </w:tcBorders>
            <w:shd w:val="clear" w:color="auto" w:fill="auto"/>
            <w:vAlign w:val="center"/>
          </w:tcPr>
          <w:p w14:paraId="7B6611F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4" w:type="dxa"/>
            <w:tcBorders>
              <w:top w:val="nil"/>
              <w:left w:val="nil"/>
              <w:bottom w:val="single" w:color="auto" w:sz="4" w:space="0"/>
              <w:right w:val="single" w:color="auto" w:sz="4" w:space="0"/>
            </w:tcBorders>
            <w:shd w:val="clear" w:color="auto" w:fill="auto"/>
            <w:vAlign w:val="center"/>
          </w:tcPr>
          <w:p w14:paraId="7487E2B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04" w:type="dxa"/>
            <w:tcBorders>
              <w:top w:val="nil"/>
              <w:left w:val="nil"/>
              <w:bottom w:val="single" w:color="auto" w:sz="4" w:space="0"/>
              <w:right w:val="single" w:color="auto" w:sz="4" w:space="0"/>
            </w:tcBorders>
            <w:shd w:val="clear" w:color="auto" w:fill="auto"/>
            <w:vAlign w:val="center"/>
          </w:tcPr>
          <w:p w14:paraId="1F7259D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977" w:type="dxa"/>
            <w:tcBorders>
              <w:top w:val="nil"/>
              <w:left w:val="nil"/>
              <w:bottom w:val="single" w:color="auto" w:sz="4" w:space="0"/>
              <w:right w:val="single" w:color="auto" w:sz="4" w:space="0"/>
            </w:tcBorders>
            <w:shd w:val="clear" w:color="auto" w:fill="auto"/>
            <w:vAlign w:val="center"/>
          </w:tcPr>
          <w:p w14:paraId="3ADA59B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满意度赋分</w:t>
            </w:r>
          </w:p>
        </w:tc>
        <w:tc>
          <w:tcPr>
            <w:tcW w:w="1437" w:type="dxa"/>
            <w:tcBorders>
              <w:top w:val="nil"/>
              <w:left w:val="nil"/>
              <w:bottom w:val="single" w:color="auto" w:sz="4" w:space="0"/>
              <w:right w:val="single" w:color="auto" w:sz="4" w:space="0"/>
            </w:tcBorders>
            <w:shd w:val="clear" w:color="auto" w:fill="auto"/>
            <w:vAlign w:val="center"/>
          </w:tcPr>
          <w:p w14:paraId="3ED9C32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bl>
    <w:p w14:paraId="1BB04F52">
      <w:pPr>
        <w:widowControl/>
        <w:spacing w:line="520" w:lineRule="exact"/>
        <w:ind w:firstLine="630" w:firstLineChars="196"/>
        <w:jc w:val="left"/>
        <w:rPr>
          <w:rFonts w:hint="eastAsia" w:ascii="楷体_GB2312" w:hAnsi="楷体_GB2312" w:eastAsia="楷体_GB2312" w:cs="楷体_GB2312"/>
          <w:b/>
          <w:color w:val="auto"/>
          <w:kern w:val="0"/>
          <w:sz w:val="32"/>
          <w:szCs w:val="32"/>
        </w:rPr>
      </w:pPr>
      <w:r>
        <w:rPr>
          <w:rFonts w:ascii="楷体_GB2312" w:hAnsi="楷体_GB2312" w:eastAsia="楷体_GB2312" w:cs="宋体"/>
          <w:b/>
          <w:color w:val="auto"/>
          <w:kern w:val="0"/>
          <w:sz w:val="32"/>
          <w:szCs w:val="32"/>
        </w:rPr>
        <w:br w:type="page"/>
      </w:r>
      <w:r>
        <w:rPr>
          <w:rFonts w:hint="eastAsia" w:ascii="楷体_GB2312" w:hAnsi="楷体_GB2312" w:eastAsia="楷体_GB2312" w:cs="宋体"/>
          <w:b/>
          <w:color w:val="auto"/>
          <w:kern w:val="0"/>
          <w:sz w:val="32"/>
          <w:szCs w:val="32"/>
        </w:rPr>
        <w:t>（五）其他需说明的事项</w:t>
      </w:r>
    </w:p>
    <w:p w14:paraId="24F2815E">
      <w:pPr>
        <w:ind w:firstLine="640" w:firstLineChars="200"/>
        <w:rPr>
          <w:rFonts w:hint="eastAsia" w:ascii="仿宋_GB2312" w:hAnsi="黑体" w:eastAsia="仿宋_GB2312"/>
          <w:color w:val="auto"/>
          <w:sz w:val="32"/>
          <w:szCs w:val="32"/>
        </w:rPr>
      </w:pPr>
      <w:bookmarkStart w:id="0" w:name="_Hlk168517707"/>
      <w:r>
        <w:rPr>
          <w:rFonts w:hint="eastAsia" w:ascii="仿宋_GB2312" w:hAnsi="黑体" w:eastAsia="仿宋_GB2312"/>
          <w:color w:val="auto"/>
          <w:sz w:val="32"/>
          <w:szCs w:val="32"/>
          <w:lang w:val="en-US" w:eastAsia="zh-CN"/>
        </w:rPr>
        <w:t>无其他需说明的事项</w:t>
      </w:r>
      <w:r>
        <w:rPr>
          <w:rFonts w:ascii="仿宋_GB2312" w:hAnsi="黑体" w:eastAsia="仿宋_GB2312"/>
          <w:color w:val="auto"/>
          <w:sz w:val="32"/>
          <w:szCs w:val="32"/>
        </w:rPr>
        <w:t>。</w:t>
      </w:r>
      <w:bookmarkEnd w:id="0"/>
    </w:p>
    <w:p w14:paraId="13AC218D">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hint="eastAsia" w:ascii="黑体" w:hAnsi="黑体" w:eastAsia="黑体"/>
          <w:color w:val="auto"/>
          <w:kern w:val="0"/>
          <w:sz w:val="32"/>
          <w:szCs w:val="32"/>
        </w:rPr>
      </w:pPr>
      <w:r>
        <w:rPr>
          <w:rFonts w:hint="eastAsia" w:ascii="黑体" w:hAnsi="黑体" w:eastAsia="黑体"/>
          <w:color w:val="auto"/>
          <w:kern w:val="0"/>
          <w:sz w:val="32"/>
          <w:szCs w:val="32"/>
        </w:rPr>
        <w:t>第四部分名词解释</w:t>
      </w:r>
    </w:p>
    <w:p w14:paraId="2AEB55CE">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一、财政拨款：</w:t>
      </w:r>
      <w:r>
        <w:rPr>
          <w:rFonts w:hint="eastAsia" w:ascii="仿宋_GB2312" w:eastAsia="仿宋_GB2312"/>
          <w:color w:val="auto"/>
          <w:sz w:val="32"/>
          <w:szCs w:val="32"/>
        </w:rPr>
        <w:t>指由一般公共预算、政府性基金预算、国有资本经营预算安排的财政拨款数。</w:t>
      </w:r>
    </w:p>
    <w:p w14:paraId="33E1AF48">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二、一般公共预算：</w:t>
      </w:r>
      <w:r>
        <w:rPr>
          <w:rFonts w:hint="eastAsia" w:ascii="仿宋_GB2312" w:eastAsia="仿宋_GB2312"/>
          <w:color w:val="auto"/>
          <w:sz w:val="32"/>
          <w:szCs w:val="32"/>
        </w:rPr>
        <w:t>包括公共财政拨款（补助）资金、专项收入。</w:t>
      </w:r>
    </w:p>
    <w:p w14:paraId="0EE3D7E3">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三、财政专户管理资金：</w:t>
      </w:r>
      <w:r>
        <w:rPr>
          <w:rFonts w:hint="eastAsia" w:ascii="仿宋_GB2312" w:eastAsia="仿宋_GB2312"/>
          <w:color w:val="auto"/>
          <w:sz w:val="32"/>
          <w:szCs w:val="32"/>
        </w:rPr>
        <w:t>包括专户管理行政事业性收费（主要是教育收费）、其他非税收入。</w:t>
      </w:r>
    </w:p>
    <w:p w14:paraId="7B199243">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四、其他资金：</w:t>
      </w:r>
      <w:r>
        <w:rPr>
          <w:rFonts w:hint="eastAsia" w:ascii="仿宋_GB2312" w:eastAsia="仿宋_GB2312"/>
          <w:color w:val="auto"/>
          <w:sz w:val="32"/>
          <w:szCs w:val="32"/>
        </w:rPr>
        <w:t>包括事业收入、事业经营收入、其他收入等。</w:t>
      </w:r>
    </w:p>
    <w:p w14:paraId="6746ADCE">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五、基本支出：</w:t>
      </w:r>
      <w:r>
        <w:rPr>
          <w:rFonts w:hint="eastAsia" w:ascii="仿宋_GB2312" w:eastAsia="仿宋_GB2312"/>
          <w:color w:val="auto"/>
          <w:sz w:val="32"/>
          <w:szCs w:val="32"/>
        </w:rPr>
        <w:t>包括人员经费、公用经费（定额）。其中，人员经费包括工资福利支出、对个人和家庭的补助。</w:t>
      </w:r>
    </w:p>
    <w:p w14:paraId="4B33AAC8">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六、项目支出：</w:t>
      </w:r>
      <w:r>
        <w:rPr>
          <w:rFonts w:hint="eastAsia" w:ascii="仿宋_GB2312" w:eastAsia="仿宋_GB2312"/>
          <w:color w:val="auto"/>
          <w:sz w:val="32"/>
          <w:szCs w:val="32"/>
        </w:rPr>
        <w:t>部门（单位）支出预算的组成部分，是各部门（单位）为完成其特定的行政任务或事业发展目标，在基本支出预算之外编制的年度项目支出计划。</w:t>
      </w:r>
    </w:p>
    <w:p w14:paraId="1B6918ED">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七、“三公”经费：</w:t>
      </w:r>
      <w:r>
        <w:rPr>
          <w:rFonts w:hint="eastAsia" w:ascii="仿宋_GB2312" w:eastAsia="仿宋_GB2312"/>
          <w:color w:val="auto"/>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0A900EF3">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八、机关运行经费：</w:t>
      </w:r>
      <w:r>
        <w:rPr>
          <w:rFonts w:hint="eastAsia" w:ascii="仿宋_GB2312" w:eastAsia="仿宋_GB2312"/>
          <w:color w:val="auto"/>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60A084FC">
      <w:pPr>
        <w:widowControl/>
        <w:spacing w:line="520" w:lineRule="exact"/>
        <w:jc w:val="left"/>
        <w:rPr>
          <w:rFonts w:hint="eastAsia" w:ascii="仿宋_GB2312" w:hAnsi="宋体" w:eastAsia="仿宋_GB2312" w:cs="宋体"/>
          <w:color w:val="auto"/>
          <w:kern w:val="0"/>
          <w:sz w:val="32"/>
          <w:szCs w:val="32"/>
        </w:rPr>
      </w:pPr>
    </w:p>
    <w:p w14:paraId="2D0BDE63">
      <w:pPr>
        <w:widowControl/>
        <w:spacing w:line="520" w:lineRule="exact"/>
        <w:jc w:val="left"/>
        <w:rPr>
          <w:rFonts w:hint="eastAsia" w:ascii="仿宋_GB2312" w:hAnsi="宋体" w:eastAsia="仿宋_GB2312" w:cs="宋体"/>
          <w:color w:val="auto"/>
          <w:kern w:val="0"/>
          <w:sz w:val="32"/>
          <w:szCs w:val="32"/>
        </w:rPr>
      </w:pPr>
    </w:p>
    <w:p w14:paraId="594884C9">
      <w:pPr>
        <w:widowControl/>
        <w:spacing w:line="520" w:lineRule="exact"/>
        <w:jc w:val="left"/>
        <w:rPr>
          <w:rFonts w:hint="eastAsia" w:ascii="仿宋_GB2312" w:hAnsi="宋体" w:eastAsia="仿宋_GB2312" w:cs="宋体"/>
          <w:color w:val="auto"/>
          <w:kern w:val="0"/>
          <w:sz w:val="32"/>
          <w:szCs w:val="32"/>
        </w:rPr>
      </w:pPr>
    </w:p>
    <w:p w14:paraId="662B3E68">
      <w:pPr>
        <w:widowControl/>
        <w:spacing w:line="520" w:lineRule="exact"/>
        <w:jc w:val="right"/>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新疆托克逊县疾病预防控制中心</w:t>
      </w:r>
    </w:p>
    <w:p w14:paraId="5EC435FB">
      <w:pPr>
        <w:widowControl/>
        <w:spacing w:line="520" w:lineRule="exact"/>
        <w:jc w:val="right"/>
        <w:rPr>
          <w:rFonts w:hint="eastAsia" w:ascii="仿宋_GB2312" w:hAnsi="宋体" w:eastAsia="仿宋_GB2312" w:cs="宋体"/>
          <w:color w:val="auto"/>
          <w:kern w:val="0"/>
          <w:sz w:val="32"/>
          <w:szCs w:val="32"/>
        </w:rPr>
      </w:pPr>
      <w:r>
        <w:rPr>
          <w:rFonts w:ascii="仿宋_GB2312" w:hAnsi="宋体" w:eastAsia="仿宋_GB2312" w:cs="宋体"/>
          <w:color w:val="auto"/>
          <w:kern w:val="0"/>
          <w:sz w:val="32"/>
          <w:szCs w:val="32"/>
        </w:rPr>
        <w:t>2024年02月04日</w:t>
      </w:r>
    </w:p>
    <w:p w14:paraId="485BE08C">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7143A9">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069A3923">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017E4B">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45975E35">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95881B">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32-</w:t>
    </w:r>
    <w:r>
      <w:rPr>
        <w:rFonts w:ascii="宋体" w:hAnsi="宋体" w:eastAsia="宋体"/>
        <w:sz w:val="28"/>
        <w:szCs w:val="28"/>
      </w:rPr>
      <w:fldChar w:fldCharType="end"/>
    </w:r>
  </w:p>
  <w:p w14:paraId="6D1407E9">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D0D236">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42B678F9">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705971">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32-</w:t>
    </w:r>
    <w:r>
      <w:rPr>
        <w:rFonts w:ascii="宋体" w:hAnsi="宋体" w:eastAsia="宋体"/>
        <w:sz w:val="28"/>
        <w:szCs w:val="28"/>
      </w:rPr>
      <w:fldChar w:fldCharType="end"/>
    </w:r>
  </w:p>
  <w:p w14:paraId="5D6E9361">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0974AC"/>
    <w:rsid w:val="000B2906"/>
    <w:rsid w:val="0032209C"/>
    <w:rsid w:val="003244CD"/>
    <w:rsid w:val="00371734"/>
    <w:rsid w:val="003F5969"/>
    <w:rsid w:val="00445A00"/>
    <w:rsid w:val="006545CA"/>
    <w:rsid w:val="006B0E3A"/>
    <w:rsid w:val="00796643"/>
    <w:rsid w:val="007A7784"/>
    <w:rsid w:val="00A36F29"/>
    <w:rsid w:val="00A836C6"/>
    <w:rsid w:val="00B43378"/>
    <w:rsid w:val="00E92CCD"/>
    <w:rsid w:val="00EA27D4"/>
    <w:rsid w:val="0B14226B"/>
    <w:rsid w:val="11A13748"/>
    <w:rsid w:val="11F94619"/>
    <w:rsid w:val="159B6844"/>
    <w:rsid w:val="172A615C"/>
    <w:rsid w:val="34720FC2"/>
    <w:rsid w:val="3DDC7F8B"/>
    <w:rsid w:val="7CAB2943"/>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1895</Words>
  <Characters>2376</Characters>
  <Lines>96</Lines>
  <Paragraphs>27</Paragraphs>
  <TotalTime>6</TotalTime>
  <ScaleCrop>false</ScaleCrop>
  <LinksUpToDate>false</LinksUpToDate>
  <CharactersWithSpaces>2446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2025-08-18T03:08:07Z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E8B942CD24F84C2187A2D73D49B69C1E_13</vt:lpwstr>
  </property>
  <property fmtid="{D5CDD505-2E9C-101B-9397-08002B2CF9AE}" pid="4" name="KSOTemplateDocerSaveRecord">
    <vt:lpwstr>eyJoZGlkIjoiMTcwMGY5N2M4YzI3ODdkZTMzOGFhZTcwMTk4MTdlMjAiLCJ1c2VySWQiOiI0OTQ1NzM3OTEifQ==</vt:lpwstr>
  </property>
</Properties>
</file>